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52374AD8" w14:textId="77777777" w:rsidR="00E5723D" w:rsidRPr="007378AA" w:rsidRDefault="00E5723D" w:rsidP="00E5723D">
      <w:pPr>
        <w:rPr>
          <w:rFonts w:ascii="Times New Roman" w:hAnsi="Times New Roman" w:cs="Times New Roman"/>
          <w:color w:val="C00000"/>
          <w:sz w:val="40"/>
          <w:szCs w:val="40"/>
        </w:rPr>
      </w:pPr>
      <w:bookmarkStart w:id="0" w:name="_GoBack"/>
      <w:bookmarkEnd w:id="0"/>
      <w:r w:rsidRPr="007378AA">
        <w:rPr>
          <w:rFonts w:ascii="Times New Roman" w:hAnsi="Times New Roman" w:cs="Times New Roman"/>
          <w:color w:val="C00000"/>
          <w:sz w:val="40"/>
          <w:szCs w:val="40"/>
        </w:rPr>
        <w:t>CHERBOURG ABORIGINAL SHIRE COUNCIL</w:t>
      </w:r>
    </w:p>
    <w:p w14:paraId="2E3F24F3" w14:textId="4B7B8B20" w:rsidR="00E5723D" w:rsidRPr="007378AA" w:rsidRDefault="00A27284" w:rsidP="00E5723D">
      <w:pPr>
        <w:jc w:val="center"/>
        <w:rPr>
          <w:rFonts w:ascii="Times New Roman" w:hAnsi="Times New Roman" w:cs="Times New Roman"/>
          <w:color w:val="002060"/>
          <w:sz w:val="36"/>
          <w:szCs w:val="36"/>
        </w:rPr>
      </w:pPr>
      <w:r w:rsidRPr="007378AA">
        <w:rPr>
          <w:rFonts w:ascii="Times New Roman" w:hAnsi="Times New Roman" w:cs="Times New Roman"/>
          <w:color w:val="002060"/>
          <w:sz w:val="36"/>
          <w:szCs w:val="36"/>
        </w:rPr>
        <w:t>Fees and Charges schedule 2020/2021</w:t>
      </w:r>
    </w:p>
    <w:p w14:paraId="47794802" w14:textId="77777777" w:rsidR="00E5723D" w:rsidRPr="007378AA" w:rsidRDefault="00E5723D" w:rsidP="00E5723D">
      <w:pPr>
        <w:jc w:val="center"/>
        <w:rPr>
          <w:rFonts w:ascii="Times New Roman" w:hAnsi="Times New Roman" w:cs="Times New Roman"/>
          <w:color w:val="002060"/>
          <w:sz w:val="36"/>
          <w:szCs w:val="36"/>
        </w:rPr>
      </w:pPr>
    </w:p>
    <w:tbl>
      <w:tblPr>
        <w:tblW w:w="1186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5"/>
      </w:tblGrid>
      <w:tr w:rsidR="00E5723D" w:rsidRPr="007378AA" w14:paraId="4167F3F0" w14:textId="77777777" w:rsidTr="00BE4D2B">
        <w:trPr>
          <w:trHeight w:val="270"/>
        </w:trPr>
        <w:tc>
          <w:tcPr>
            <w:tcW w:w="11865" w:type="dxa"/>
            <w:tcBorders>
              <w:top w:val="thinThickSmallGap" w:sz="24" w:space="0" w:color="FF0000"/>
              <w:left w:val="nil"/>
              <w:bottom w:val="nil"/>
              <w:right w:val="nil"/>
            </w:tcBorders>
          </w:tcPr>
          <w:p w14:paraId="12CC4461" w14:textId="77777777" w:rsidR="00E5723D" w:rsidRPr="007378AA" w:rsidRDefault="00E5723D" w:rsidP="00BE4D2B">
            <w:pPr>
              <w:rPr>
                <w:rFonts w:ascii="Times New Roman" w:hAnsi="Times New Roman" w:cs="Times New Roman"/>
                <w:color w:val="C00000"/>
                <w:sz w:val="40"/>
                <w:szCs w:val="40"/>
              </w:rPr>
            </w:pPr>
          </w:p>
        </w:tc>
      </w:tr>
    </w:tbl>
    <w:p w14:paraId="4C060897" w14:textId="77777777" w:rsidR="00E5723D" w:rsidRPr="007378AA" w:rsidRDefault="00E5723D" w:rsidP="00E5723D">
      <w:pPr>
        <w:rPr>
          <w:rFonts w:ascii="Times New Roman" w:hAnsi="Times New Roman" w:cs="Times New Roman"/>
        </w:rPr>
      </w:pPr>
      <w:r w:rsidRPr="007378AA">
        <w:rPr>
          <w:rFonts w:ascii="Times New Roman" w:hAnsi="Times New Roman" w:cs="Times New Roman"/>
        </w:rPr>
        <w:t>Section 94 of the Local Government Act 2009 and Section 106 of the Local Government (Finance, Plans and Reporting) Regulation 2010 require the Council to adopt a revenue Statement for each financial years and to include certain information therein.</w:t>
      </w:r>
      <w:r w:rsidRPr="007378AA">
        <w:rPr>
          <w:rFonts w:ascii="Times New Roman" w:hAnsi="Times New Roman" w:cs="Times New Roman"/>
        </w:rPr>
        <w:br/>
      </w:r>
    </w:p>
    <w:p w14:paraId="1E8470DC" w14:textId="4C5B3B82" w:rsidR="00E5723D" w:rsidRPr="007378AA" w:rsidRDefault="00E5723D" w:rsidP="00E5723D">
      <w:pPr>
        <w:rPr>
          <w:rFonts w:ascii="Times New Roman" w:hAnsi="Times New Roman" w:cs="Times New Roman"/>
        </w:rPr>
      </w:pPr>
      <w:r w:rsidRPr="007378AA">
        <w:rPr>
          <w:rFonts w:ascii="Times New Roman" w:hAnsi="Times New Roman" w:cs="Times New Roman"/>
        </w:rPr>
        <w:t>The purpose of the revenue statement is to set out the revenue measures adopted by Council to frame the 20</w:t>
      </w:r>
      <w:r w:rsidR="00A27284" w:rsidRPr="007378AA">
        <w:rPr>
          <w:rFonts w:ascii="Times New Roman" w:hAnsi="Times New Roman" w:cs="Times New Roman"/>
        </w:rPr>
        <w:t>20/2021</w:t>
      </w:r>
      <w:r w:rsidRPr="007378AA">
        <w:rPr>
          <w:rFonts w:ascii="Times New Roman" w:hAnsi="Times New Roman" w:cs="Times New Roman"/>
        </w:rPr>
        <w:t xml:space="preserve"> Budget.</w:t>
      </w:r>
    </w:p>
    <w:p w14:paraId="59EA5FE4" w14:textId="77777777" w:rsidR="00E5723D" w:rsidRPr="007378AA" w:rsidRDefault="00E5723D" w:rsidP="00E5723D">
      <w:pPr>
        <w:rPr>
          <w:rFonts w:ascii="Times New Roman" w:hAnsi="Times New Roman" w:cs="Times New Roman"/>
        </w:rPr>
      </w:pPr>
      <w:r w:rsidRPr="007378AA">
        <w:rPr>
          <w:rFonts w:ascii="Times New Roman" w:hAnsi="Times New Roman" w:cs="Times New Roman"/>
        </w:rPr>
        <w:t>Cherbourg Aboriginal Shire Council will be guided by the principle of user pays in the making of rates and charges. Fees and charges are determined by resolution at Council’s budget meeting each year and become effective from 1</w:t>
      </w:r>
      <w:r w:rsidRPr="007378AA">
        <w:rPr>
          <w:rFonts w:ascii="Times New Roman" w:hAnsi="Times New Roman" w:cs="Times New Roman"/>
          <w:vertAlign w:val="superscript"/>
        </w:rPr>
        <w:t>st</w:t>
      </w:r>
      <w:r w:rsidRPr="007378AA">
        <w:rPr>
          <w:rFonts w:ascii="Times New Roman" w:hAnsi="Times New Roman" w:cs="Times New Roman"/>
        </w:rPr>
        <w:t xml:space="preserve"> July.</w:t>
      </w:r>
    </w:p>
    <w:p w14:paraId="0F6DA1F8" w14:textId="77777777" w:rsidR="00E5723D" w:rsidRPr="007378AA" w:rsidRDefault="00E5723D" w:rsidP="00E5723D">
      <w:pPr>
        <w:rPr>
          <w:rFonts w:ascii="Times New Roman" w:hAnsi="Times New Roman" w:cs="Times New Roman"/>
        </w:rPr>
      </w:pPr>
      <w:r w:rsidRPr="007378AA">
        <w:rPr>
          <w:rFonts w:ascii="Times New Roman" w:hAnsi="Times New Roman" w:cs="Times New Roman"/>
        </w:rPr>
        <w:t>Council is required to raise an amount of revenue it sees as being appropriate to maintain assets and provide services to the shire as whole. Council will levy general rates based on the unimproved capital value of the land in conjunction with a minimum general rate.</w:t>
      </w:r>
    </w:p>
    <w:p w14:paraId="7BEB6F65" w14:textId="66AF1FF6" w:rsidR="00E5723D" w:rsidRPr="007378AA" w:rsidRDefault="00E5723D" w:rsidP="00E5723D">
      <w:pPr>
        <w:rPr>
          <w:rFonts w:ascii="Times New Roman" w:hAnsi="Times New Roman" w:cs="Times New Roman"/>
          <w:sz w:val="32"/>
          <w:szCs w:val="32"/>
        </w:rPr>
      </w:pPr>
      <w:r w:rsidRPr="007378AA">
        <w:rPr>
          <w:rFonts w:ascii="Times New Roman" w:hAnsi="Times New Roman" w:cs="Times New Roman"/>
        </w:rPr>
        <w:t xml:space="preserve">Council expects to marginally increase </w:t>
      </w:r>
      <w:r w:rsidR="00A27284" w:rsidRPr="007378AA">
        <w:rPr>
          <w:rFonts w:ascii="Times New Roman" w:hAnsi="Times New Roman" w:cs="Times New Roman"/>
        </w:rPr>
        <w:t>the operating capability in 2020/2021</w:t>
      </w:r>
      <w:r w:rsidRPr="007378AA">
        <w:rPr>
          <w:rFonts w:ascii="Times New Roman" w:hAnsi="Times New Roman" w:cs="Times New Roman"/>
        </w:rPr>
        <w:t xml:space="preserve"> to maintain and deliver services to the reasonable expectation of the community. Apart from General rates and Utility charges Council has not levied any special or separate</w:t>
      </w:r>
      <w:r w:rsidR="0031651E" w:rsidRPr="007378AA">
        <w:rPr>
          <w:rFonts w:ascii="Times New Roman" w:hAnsi="Times New Roman" w:cs="Times New Roman"/>
          <w:sz w:val="32"/>
          <w:szCs w:val="32"/>
        </w:rPr>
        <w:t xml:space="preserve"> </w:t>
      </w:r>
      <w:r w:rsidR="0031651E" w:rsidRPr="007378AA">
        <w:rPr>
          <w:rFonts w:ascii="Times New Roman" w:hAnsi="Times New Roman" w:cs="Times New Roman"/>
        </w:rPr>
        <w:t>rate</w:t>
      </w:r>
      <w:r w:rsidRPr="007378AA">
        <w:rPr>
          <w:rFonts w:ascii="Times New Roman" w:hAnsi="Times New Roman" w:cs="Times New Roman"/>
        </w:rPr>
        <w:t>.</w:t>
      </w:r>
    </w:p>
    <w:p w14:paraId="121D80C3" w14:textId="77777777" w:rsidR="00E5723D" w:rsidRPr="007378AA" w:rsidRDefault="00E5723D" w:rsidP="00E5723D">
      <w:pPr>
        <w:rPr>
          <w:rFonts w:ascii="Times New Roman" w:hAnsi="Times New Roman" w:cs="Times New Roman"/>
          <w:color w:val="C00000"/>
          <w:sz w:val="40"/>
          <w:szCs w:val="40"/>
        </w:rPr>
      </w:pPr>
    </w:p>
    <w:p w14:paraId="10E1711D" w14:textId="77777777" w:rsidR="00E5723D" w:rsidRPr="007378AA" w:rsidRDefault="00E5723D" w:rsidP="00E5723D">
      <w:pPr>
        <w:rPr>
          <w:rFonts w:ascii="Times New Roman" w:hAnsi="Times New Roman" w:cs="Times New Roman"/>
          <w:b/>
        </w:rPr>
      </w:pPr>
      <w:r w:rsidRPr="007378AA">
        <w:rPr>
          <w:rFonts w:ascii="Times New Roman" w:hAnsi="Times New Roman" w:cs="Times New Roman"/>
          <w:b/>
        </w:rPr>
        <w:t>ANIMAL REGISTRATIONS</w:t>
      </w:r>
    </w:p>
    <w:p w14:paraId="33BD28D2" w14:textId="77777777"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Dogs      -   Entire                                                                                                     $50.00</w:t>
      </w:r>
    </w:p>
    <w:p w14:paraId="7AD3DE78" w14:textId="4378E398"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                    Speyed                                                                              </w:t>
      </w:r>
      <w:r w:rsidR="00716ABA" w:rsidRPr="007378AA">
        <w:rPr>
          <w:rFonts w:ascii="Times New Roman" w:hAnsi="Times New Roman" w:cs="Times New Roman"/>
        </w:rPr>
        <w:t xml:space="preserve">                     </w:t>
      </w:r>
      <w:r w:rsidRPr="007378AA">
        <w:rPr>
          <w:rFonts w:ascii="Times New Roman" w:hAnsi="Times New Roman" w:cs="Times New Roman"/>
        </w:rPr>
        <w:t>$15.00</w:t>
      </w:r>
    </w:p>
    <w:p w14:paraId="2D0AAE29" w14:textId="77777777" w:rsidR="00E5723D" w:rsidRPr="007378AA" w:rsidRDefault="00E5723D" w:rsidP="00E5723D">
      <w:pPr>
        <w:rPr>
          <w:rFonts w:ascii="Times New Roman" w:hAnsi="Times New Roman" w:cs="Times New Roman"/>
        </w:rPr>
      </w:pPr>
      <w:r w:rsidRPr="007378AA">
        <w:rPr>
          <w:rFonts w:ascii="Times New Roman" w:hAnsi="Times New Roman" w:cs="Times New Roman"/>
        </w:rPr>
        <w:t>Horses   -                                                                                                                  $100.00</w:t>
      </w:r>
    </w:p>
    <w:p w14:paraId="0DC82B72" w14:textId="77777777"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Cats       -   Entire                                                                                                      $50.00</w:t>
      </w:r>
    </w:p>
    <w:p w14:paraId="53377201" w14:textId="24348DCC"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                     Speyed                                                                                          </w:t>
      </w:r>
      <w:r w:rsidR="00421C36" w:rsidRPr="007378AA">
        <w:rPr>
          <w:rFonts w:ascii="Times New Roman" w:hAnsi="Times New Roman" w:cs="Times New Roman"/>
        </w:rPr>
        <w:t xml:space="preserve">        </w:t>
      </w:r>
      <w:r w:rsidRPr="007378AA">
        <w:rPr>
          <w:rFonts w:ascii="Times New Roman" w:hAnsi="Times New Roman" w:cs="Times New Roman"/>
        </w:rPr>
        <w:t xml:space="preserve"> $10.00</w:t>
      </w:r>
    </w:p>
    <w:p w14:paraId="3CB46E38" w14:textId="77777777" w:rsidR="00815F9A" w:rsidRDefault="00815F9A" w:rsidP="00E5723D">
      <w:pPr>
        <w:rPr>
          <w:rFonts w:ascii="Times New Roman" w:hAnsi="Times New Roman" w:cs="Times New Roman"/>
          <w:b/>
        </w:rPr>
      </w:pPr>
    </w:p>
    <w:p w14:paraId="111D760B" w14:textId="77777777" w:rsidR="00E5723D" w:rsidRPr="007378AA" w:rsidRDefault="00E5723D" w:rsidP="00E5723D">
      <w:pPr>
        <w:rPr>
          <w:rFonts w:ascii="Times New Roman" w:hAnsi="Times New Roman" w:cs="Times New Roman"/>
          <w:b/>
        </w:rPr>
      </w:pPr>
      <w:r w:rsidRPr="007378AA">
        <w:rPr>
          <w:rFonts w:ascii="Times New Roman" w:hAnsi="Times New Roman" w:cs="Times New Roman"/>
          <w:b/>
        </w:rPr>
        <w:t>CEMETERIES</w:t>
      </w:r>
    </w:p>
    <w:p w14:paraId="32464A21" w14:textId="386B7020"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Excavate and internment   -                                                               </w:t>
      </w:r>
      <w:r w:rsidR="00421C36" w:rsidRPr="007378AA">
        <w:rPr>
          <w:rFonts w:ascii="Times New Roman" w:hAnsi="Times New Roman" w:cs="Times New Roman"/>
        </w:rPr>
        <w:t xml:space="preserve">                      $</w:t>
      </w:r>
      <w:r w:rsidRPr="007378AA">
        <w:rPr>
          <w:rFonts w:ascii="Times New Roman" w:hAnsi="Times New Roman" w:cs="Times New Roman"/>
        </w:rPr>
        <w:t>1,495.00</w:t>
      </w:r>
    </w:p>
    <w:p w14:paraId="4D96AE6D" w14:textId="77777777" w:rsidR="00E5723D" w:rsidRPr="007378AA" w:rsidRDefault="00E5723D" w:rsidP="00E5723D">
      <w:pPr>
        <w:rPr>
          <w:rFonts w:ascii="Times New Roman" w:hAnsi="Times New Roman" w:cs="Times New Roman"/>
          <w:b/>
        </w:rPr>
      </w:pPr>
    </w:p>
    <w:p w14:paraId="28AE6EA8" w14:textId="77777777" w:rsidR="00E5723D" w:rsidRPr="007378AA" w:rsidRDefault="00E5723D" w:rsidP="00E5723D">
      <w:pPr>
        <w:rPr>
          <w:rFonts w:ascii="Times New Roman" w:hAnsi="Times New Roman" w:cs="Times New Roman"/>
          <w:b/>
        </w:rPr>
      </w:pPr>
      <w:r w:rsidRPr="007378AA">
        <w:rPr>
          <w:rFonts w:ascii="Times New Roman" w:hAnsi="Times New Roman" w:cs="Times New Roman"/>
          <w:b/>
        </w:rPr>
        <w:t>OFFICE COPYING/PRINTING COSTS</w:t>
      </w:r>
    </w:p>
    <w:p w14:paraId="46D7DB74" w14:textId="3C27B261"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Minutes of Council meeting (per copy)                                               </w:t>
      </w:r>
      <w:r w:rsidR="00421C36" w:rsidRPr="007378AA">
        <w:rPr>
          <w:rFonts w:ascii="Times New Roman" w:hAnsi="Times New Roman" w:cs="Times New Roman"/>
        </w:rPr>
        <w:t xml:space="preserve">                     </w:t>
      </w:r>
      <w:r w:rsidRPr="007378AA">
        <w:rPr>
          <w:rFonts w:ascii="Times New Roman" w:hAnsi="Times New Roman" w:cs="Times New Roman"/>
        </w:rPr>
        <w:t>$20.00</w:t>
      </w:r>
    </w:p>
    <w:p w14:paraId="620AC25C" w14:textId="77777777" w:rsidR="00E5723D" w:rsidRPr="007378AA" w:rsidRDefault="00E5723D" w:rsidP="00E5723D">
      <w:pPr>
        <w:rPr>
          <w:rFonts w:ascii="Times New Roman" w:hAnsi="Times New Roman" w:cs="Times New Roman"/>
        </w:rPr>
      </w:pPr>
      <w:r w:rsidRPr="007378AA">
        <w:rPr>
          <w:rFonts w:ascii="Times New Roman" w:hAnsi="Times New Roman" w:cs="Times New Roman"/>
        </w:rPr>
        <w:lastRenderedPageBreak/>
        <w:t>Annual Report (per copy)                                                                                           $40.00</w:t>
      </w:r>
    </w:p>
    <w:p w14:paraId="51CF3FBA" w14:textId="5C88FA34"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Photocopies (per page)        - A4 (black </w:t>
      </w:r>
      <w:r w:rsidR="00390B75" w:rsidRPr="007378AA">
        <w:rPr>
          <w:rFonts w:ascii="Times New Roman" w:hAnsi="Times New Roman" w:cs="Times New Roman"/>
        </w:rPr>
        <w:t xml:space="preserve">&amp; white)                       </w:t>
      </w:r>
      <w:r w:rsidR="00421C36" w:rsidRPr="007378AA">
        <w:rPr>
          <w:rFonts w:ascii="Times New Roman" w:hAnsi="Times New Roman" w:cs="Times New Roman"/>
        </w:rPr>
        <w:t xml:space="preserve">   </w:t>
      </w:r>
      <w:r w:rsidRPr="007378AA">
        <w:rPr>
          <w:rFonts w:ascii="Times New Roman" w:hAnsi="Times New Roman" w:cs="Times New Roman"/>
        </w:rPr>
        <w:t>$0.20</w:t>
      </w:r>
    </w:p>
    <w:p w14:paraId="16CCA986" w14:textId="2EED9BF2"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                                                  - A3 (black </w:t>
      </w:r>
      <w:r w:rsidR="00390B75" w:rsidRPr="007378AA">
        <w:rPr>
          <w:rFonts w:ascii="Times New Roman" w:hAnsi="Times New Roman" w:cs="Times New Roman"/>
        </w:rPr>
        <w:t xml:space="preserve">&amp; white)                      </w:t>
      </w:r>
      <w:r w:rsidRPr="007378AA">
        <w:rPr>
          <w:rFonts w:ascii="Times New Roman" w:hAnsi="Times New Roman" w:cs="Times New Roman"/>
        </w:rPr>
        <w:t>$0.25</w:t>
      </w:r>
    </w:p>
    <w:p w14:paraId="4490432F" w14:textId="7F98EDE4" w:rsidR="00E5723D" w:rsidRPr="007378AA" w:rsidRDefault="00E5723D" w:rsidP="00E5723D">
      <w:pPr>
        <w:rPr>
          <w:rFonts w:ascii="Times New Roman" w:hAnsi="Times New Roman" w:cs="Times New Roman"/>
          <w:b/>
        </w:rPr>
      </w:pPr>
      <w:r w:rsidRPr="007378AA">
        <w:rPr>
          <w:rFonts w:ascii="Times New Roman" w:hAnsi="Times New Roman" w:cs="Times New Roman"/>
        </w:rPr>
        <w:t xml:space="preserve">                                                  - A4 (Colour)     </w:t>
      </w:r>
      <w:r w:rsidR="00390B75" w:rsidRPr="007378AA">
        <w:rPr>
          <w:rFonts w:ascii="Times New Roman" w:hAnsi="Times New Roman" w:cs="Times New Roman"/>
        </w:rPr>
        <w:t xml:space="preserve">                             </w:t>
      </w:r>
      <w:r w:rsidRPr="007378AA">
        <w:rPr>
          <w:rFonts w:ascii="Times New Roman" w:hAnsi="Times New Roman" w:cs="Times New Roman"/>
        </w:rPr>
        <w:t>$0.50</w:t>
      </w:r>
    </w:p>
    <w:p w14:paraId="6D6E432E" w14:textId="07E69401" w:rsidR="00E5723D" w:rsidRPr="007378AA" w:rsidRDefault="00E5723D" w:rsidP="00E5723D">
      <w:pPr>
        <w:pStyle w:val="ListParagraph"/>
        <w:spacing w:line="240" w:lineRule="auto"/>
        <w:rPr>
          <w:rFonts w:ascii="Times New Roman" w:hAnsi="Times New Roman" w:cs="Times New Roman"/>
          <w:b/>
        </w:rPr>
      </w:pPr>
      <w:r w:rsidRPr="007378AA">
        <w:rPr>
          <w:rFonts w:ascii="Times New Roman" w:hAnsi="Times New Roman" w:cs="Times New Roman"/>
        </w:rPr>
        <w:t xml:space="preserve">                                        - A3 (Colour)     </w:t>
      </w:r>
      <w:r w:rsidR="00390B75" w:rsidRPr="007378AA">
        <w:rPr>
          <w:rFonts w:ascii="Times New Roman" w:hAnsi="Times New Roman" w:cs="Times New Roman"/>
        </w:rPr>
        <w:t xml:space="preserve">                          </w:t>
      </w:r>
      <w:r w:rsidRPr="007378AA">
        <w:rPr>
          <w:rFonts w:ascii="Times New Roman" w:hAnsi="Times New Roman" w:cs="Times New Roman"/>
        </w:rPr>
        <w:t>$0.60</w:t>
      </w:r>
    </w:p>
    <w:p w14:paraId="3A142523" w14:textId="5BF49201"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Outgoing faxes (per page)                                                              </w:t>
      </w:r>
      <w:r w:rsidR="00390B75" w:rsidRPr="007378AA">
        <w:rPr>
          <w:rFonts w:ascii="Times New Roman" w:hAnsi="Times New Roman" w:cs="Times New Roman"/>
        </w:rPr>
        <w:t xml:space="preserve">   </w:t>
      </w:r>
      <w:r w:rsidRPr="007378AA">
        <w:rPr>
          <w:rFonts w:ascii="Times New Roman" w:hAnsi="Times New Roman" w:cs="Times New Roman"/>
        </w:rPr>
        <w:t>$1.00</w:t>
      </w:r>
    </w:p>
    <w:p w14:paraId="00CF160E" w14:textId="77777777" w:rsidR="00E5723D" w:rsidRPr="007378AA" w:rsidRDefault="00E5723D" w:rsidP="00E5723D">
      <w:pPr>
        <w:rPr>
          <w:rFonts w:ascii="Times New Roman" w:hAnsi="Times New Roman" w:cs="Times New Roman"/>
          <w:sz w:val="32"/>
          <w:szCs w:val="32"/>
        </w:rPr>
      </w:pPr>
    </w:p>
    <w:p w14:paraId="238DB522" w14:textId="77777777" w:rsidR="00E5723D" w:rsidRPr="007378AA" w:rsidRDefault="00E5723D" w:rsidP="00E5723D">
      <w:pPr>
        <w:rPr>
          <w:rFonts w:ascii="Times New Roman" w:hAnsi="Times New Roman" w:cs="Times New Roman"/>
          <w:sz w:val="32"/>
          <w:szCs w:val="32"/>
        </w:rPr>
      </w:pPr>
    </w:p>
    <w:p w14:paraId="0E6AACFA" w14:textId="77777777" w:rsidR="00E5723D" w:rsidRPr="007378AA" w:rsidRDefault="00E5723D" w:rsidP="00E5723D">
      <w:pPr>
        <w:rPr>
          <w:rFonts w:ascii="Times New Roman" w:hAnsi="Times New Roman" w:cs="Times New Roman"/>
          <w:b/>
        </w:rPr>
      </w:pPr>
      <w:r w:rsidRPr="007378AA">
        <w:rPr>
          <w:rFonts w:ascii="Times New Roman" w:hAnsi="Times New Roman" w:cs="Times New Roman"/>
          <w:b/>
        </w:rPr>
        <w:t>HIRE OF BUILDINGS</w:t>
      </w:r>
    </w:p>
    <w:p w14:paraId="2D7AA6B6" w14:textId="77777777" w:rsidR="00E5723D" w:rsidRPr="007378AA" w:rsidRDefault="00E5723D" w:rsidP="00E5723D">
      <w:pPr>
        <w:spacing w:after="120"/>
        <w:rPr>
          <w:rFonts w:ascii="Times New Roman" w:hAnsi="Times New Roman" w:cs="Times New Roman"/>
        </w:rPr>
      </w:pPr>
    </w:p>
    <w:p w14:paraId="555A5292" w14:textId="77777777"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Community Hall                                                                                $500.00</w:t>
      </w:r>
    </w:p>
    <w:p w14:paraId="051E80F3" w14:textId="77777777"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Sports Complex                                                                                 $150.00</w:t>
      </w:r>
    </w:p>
    <w:p w14:paraId="7E45943C" w14:textId="77777777"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Training Room                                                                                  $150.00</w:t>
      </w:r>
    </w:p>
    <w:p w14:paraId="4E54B735" w14:textId="176AACBD"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Hall Hire – Gundoo Day Care (per day)                                        </w:t>
      </w:r>
      <w:r w:rsidR="00421C36" w:rsidRPr="007378AA">
        <w:rPr>
          <w:rFonts w:ascii="Times New Roman" w:hAnsi="Times New Roman" w:cs="Times New Roman"/>
        </w:rPr>
        <w:t xml:space="preserve">  </w:t>
      </w:r>
      <w:r w:rsidRPr="007378AA">
        <w:rPr>
          <w:rFonts w:ascii="Times New Roman" w:hAnsi="Times New Roman" w:cs="Times New Roman"/>
        </w:rPr>
        <w:t>$20.00</w:t>
      </w:r>
    </w:p>
    <w:p w14:paraId="23055E5F" w14:textId="2B94B838"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Bond per event (returned if building left clean/undamaged   </w:t>
      </w:r>
      <w:r w:rsidR="00421C36" w:rsidRPr="007378AA">
        <w:rPr>
          <w:rFonts w:ascii="Times New Roman" w:hAnsi="Times New Roman" w:cs="Times New Roman"/>
        </w:rPr>
        <w:t xml:space="preserve">   </w:t>
      </w:r>
      <w:r w:rsidR="00880B32" w:rsidRPr="007378AA">
        <w:rPr>
          <w:rFonts w:ascii="Times New Roman" w:hAnsi="Times New Roman" w:cs="Times New Roman"/>
        </w:rPr>
        <w:t xml:space="preserve">       </w:t>
      </w:r>
      <w:r w:rsidRPr="007378AA">
        <w:rPr>
          <w:rFonts w:ascii="Times New Roman" w:hAnsi="Times New Roman" w:cs="Times New Roman"/>
        </w:rPr>
        <w:t>$200.00</w:t>
      </w:r>
    </w:p>
    <w:p w14:paraId="20022E7E" w14:textId="66729F4B"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Key Security (returned if Key is returned back)                              $100.00</w:t>
      </w:r>
    </w:p>
    <w:p w14:paraId="0EBE524C" w14:textId="07308C6D" w:rsidR="00E5723D" w:rsidRPr="007378AA" w:rsidRDefault="00A27284" w:rsidP="00E5723D">
      <w:pPr>
        <w:rPr>
          <w:rFonts w:ascii="Times New Roman" w:hAnsi="Times New Roman" w:cs="Times New Roman"/>
          <w:b/>
        </w:rPr>
      </w:pPr>
      <w:r w:rsidRPr="007378AA">
        <w:rPr>
          <w:rFonts w:ascii="Times New Roman" w:hAnsi="Times New Roman" w:cs="Times New Roman"/>
          <w:b/>
        </w:rPr>
        <w:t>SERVICE CHARGES – (increase of 1.9% from 2019/2020</w:t>
      </w:r>
      <w:r w:rsidR="00E5723D" w:rsidRPr="007378AA">
        <w:rPr>
          <w:rFonts w:ascii="Times New Roman" w:hAnsi="Times New Roman" w:cs="Times New Roman"/>
          <w:b/>
        </w:rPr>
        <w:t xml:space="preserve"> charges)</w:t>
      </w:r>
    </w:p>
    <w:p w14:paraId="3667DBC4" w14:textId="77777777" w:rsidR="00E5723D" w:rsidRPr="007378AA" w:rsidRDefault="00E5723D" w:rsidP="00E5723D">
      <w:pPr>
        <w:rPr>
          <w:rFonts w:ascii="Times New Roman" w:hAnsi="Times New Roman" w:cs="Times New Roman"/>
        </w:rPr>
      </w:pPr>
    </w:p>
    <w:p w14:paraId="4966C3D9" w14:textId="7A560FD6" w:rsidR="00E5723D" w:rsidRPr="007378AA" w:rsidRDefault="00E5723D" w:rsidP="00E5723D">
      <w:pPr>
        <w:rPr>
          <w:rFonts w:ascii="Times New Roman" w:hAnsi="Times New Roman" w:cs="Times New Roman"/>
        </w:rPr>
      </w:pPr>
      <w:r w:rsidRPr="007378AA">
        <w:rPr>
          <w:rFonts w:ascii="Times New Roman" w:hAnsi="Times New Roman" w:cs="Times New Roman"/>
        </w:rPr>
        <w:t>Sewerage</w:t>
      </w:r>
      <w:r w:rsidR="00863908" w:rsidRPr="007378AA">
        <w:rPr>
          <w:rFonts w:ascii="Times New Roman" w:hAnsi="Times New Roman" w:cs="Times New Roman"/>
        </w:rPr>
        <w:t xml:space="preserve">   -   1 Pedestal</w:t>
      </w:r>
      <w:r w:rsidR="00863908" w:rsidRPr="007378AA">
        <w:rPr>
          <w:rFonts w:ascii="Times New Roman" w:hAnsi="Times New Roman" w:cs="Times New Roman"/>
        </w:rPr>
        <w:tab/>
      </w:r>
      <w:r w:rsidR="00863908" w:rsidRPr="007378AA">
        <w:rPr>
          <w:rFonts w:ascii="Times New Roman" w:hAnsi="Times New Roman" w:cs="Times New Roman"/>
        </w:rPr>
        <w:tab/>
      </w:r>
      <w:r w:rsidR="00863908" w:rsidRPr="007378AA">
        <w:rPr>
          <w:rFonts w:ascii="Times New Roman" w:hAnsi="Times New Roman" w:cs="Times New Roman"/>
        </w:rPr>
        <w:tab/>
        <w:t xml:space="preserve">                        </w:t>
      </w:r>
      <w:r w:rsidR="00390B75" w:rsidRPr="007378AA">
        <w:rPr>
          <w:rFonts w:ascii="Times New Roman" w:hAnsi="Times New Roman" w:cs="Times New Roman"/>
        </w:rPr>
        <w:t xml:space="preserve">                </w:t>
      </w:r>
      <w:r w:rsidR="005F3EAD" w:rsidRPr="007378AA">
        <w:rPr>
          <w:rFonts w:ascii="Times New Roman" w:hAnsi="Times New Roman" w:cs="Times New Roman"/>
        </w:rPr>
        <w:t>$474.41</w:t>
      </w:r>
    </w:p>
    <w:p w14:paraId="067426EA" w14:textId="7160153D"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ab/>
      </w:r>
      <w:r w:rsidRPr="007378AA">
        <w:rPr>
          <w:rFonts w:ascii="Times New Roman" w:hAnsi="Times New Roman" w:cs="Times New Roman"/>
        </w:rPr>
        <w:tab/>
        <w:t>-  Extra Pedestal</w:t>
      </w:r>
      <w:r w:rsidRPr="007378AA">
        <w:rPr>
          <w:rFonts w:ascii="Times New Roman" w:hAnsi="Times New Roman" w:cs="Times New Roman"/>
        </w:rPr>
        <w:tab/>
      </w:r>
      <w:r w:rsidRPr="007378AA">
        <w:rPr>
          <w:rFonts w:ascii="Times New Roman" w:hAnsi="Times New Roman" w:cs="Times New Roman"/>
        </w:rPr>
        <w:tab/>
      </w:r>
      <w:r w:rsidRPr="007378AA">
        <w:rPr>
          <w:rFonts w:ascii="Times New Roman" w:hAnsi="Times New Roman" w:cs="Times New Roman"/>
        </w:rPr>
        <w:tab/>
      </w:r>
      <w:r w:rsidR="00390B75" w:rsidRPr="007378AA">
        <w:rPr>
          <w:rFonts w:ascii="Times New Roman" w:hAnsi="Times New Roman" w:cs="Times New Roman"/>
        </w:rPr>
        <w:t xml:space="preserve">              </w:t>
      </w:r>
      <w:r w:rsidR="005F3EAD" w:rsidRPr="007378AA">
        <w:rPr>
          <w:rFonts w:ascii="Times New Roman" w:hAnsi="Times New Roman" w:cs="Times New Roman"/>
        </w:rPr>
        <w:t>$405.13</w:t>
      </w:r>
    </w:p>
    <w:p w14:paraId="310592A2" w14:textId="0D5FF344" w:rsidR="00E5723D" w:rsidRPr="007378AA" w:rsidRDefault="00E5723D" w:rsidP="00E5723D">
      <w:pPr>
        <w:rPr>
          <w:rFonts w:ascii="Times New Roman" w:hAnsi="Times New Roman" w:cs="Times New Roman"/>
        </w:rPr>
      </w:pPr>
      <w:r w:rsidRPr="007378AA">
        <w:rPr>
          <w:rFonts w:ascii="Times New Roman" w:hAnsi="Times New Roman" w:cs="Times New Roman"/>
        </w:rPr>
        <w:t xml:space="preserve">Water        - per connection (residence)                                        </w:t>
      </w:r>
      <w:r w:rsidR="00863908" w:rsidRPr="007378AA">
        <w:rPr>
          <w:rFonts w:ascii="Times New Roman" w:hAnsi="Times New Roman" w:cs="Times New Roman"/>
        </w:rPr>
        <w:t xml:space="preserve">  </w:t>
      </w:r>
      <w:r w:rsidR="003D390C" w:rsidRPr="007378AA">
        <w:rPr>
          <w:rFonts w:ascii="Times New Roman" w:hAnsi="Times New Roman" w:cs="Times New Roman"/>
        </w:rPr>
        <w:t>$467.06</w:t>
      </w:r>
    </w:p>
    <w:p w14:paraId="3DD73076" w14:textId="0C8EE710"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ab/>
        <w:t xml:space="preserve">         - Per connection (organization</w:t>
      </w:r>
      <w:r w:rsidR="00863908" w:rsidRPr="007378AA">
        <w:rPr>
          <w:rFonts w:ascii="Times New Roman" w:hAnsi="Times New Roman" w:cs="Times New Roman"/>
        </w:rPr>
        <w:t>)</w:t>
      </w:r>
      <w:r w:rsidR="00863908" w:rsidRPr="007378AA">
        <w:rPr>
          <w:rFonts w:ascii="Times New Roman" w:hAnsi="Times New Roman" w:cs="Times New Roman"/>
        </w:rPr>
        <w:tab/>
      </w:r>
      <w:r w:rsidR="00863908" w:rsidRPr="007378AA">
        <w:rPr>
          <w:rFonts w:ascii="Times New Roman" w:hAnsi="Times New Roman" w:cs="Times New Roman"/>
        </w:rPr>
        <w:tab/>
        <w:t xml:space="preserve">           </w:t>
      </w:r>
      <w:r w:rsidR="00390B75" w:rsidRPr="007378AA">
        <w:rPr>
          <w:rFonts w:ascii="Times New Roman" w:hAnsi="Times New Roman" w:cs="Times New Roman"/>
        </w:rPr>
        <w:t xml:space="preserve">  </w:t>
      </w:r>
      <w:r w:rsidR="005F3EAD" w:rsidRPr="007378AA">
        <w:rPr>
          <w:rFonts w:ascii="Times New Roman" w:hAnsi="Times New Roman" w:cs="Times New Roman"/>
        </w:rPr>
        <w:t>$925.72</w:t>
      </w:r>
    </w:p>
    <w:p w14:paraId="036AF005" w14:textId="6A398704"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Garbage    - per bin                                                                         </w:t>
      </w:r>
      <w:r w:rsidR="00390B75" w:rsidRPr="007378AA">
        <w:rPr>
          <w:rFonts w:ascii="Times New Roman" w:hAnsi="Times New Roman" w:cs="Times New Roman"/>
        </w:rPr>
        <w:t xml:space="preserve"> </w:t>
      </w:r>
      <w:r w:rsidR="005F3EAD" w:rsidRPr="007378AA">
        <w:rPr>
          <w:rFonts w:ascii="Times New Roman" w:hAnsi="Times New Roman" w:cs="Times New Roman"/>
        </w:rPr>
        <w:t>$405.13</w:t>
      </w:r>
    </w:p>
    <w:p w14:paraId="3886986E" w14:textId="6E5AC07E"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Churches   - Service Fees (per year)                                              </w:t>
      </w:r>
      <w:r w:rsidR="00390B75" w:rsidRPr="007378AA">
        <w:rPr>
          <w:rFonts w:ascii="Times New Roman" w:hAnsi="Times New Roman" w:cs="Times New Roman"/>
        </w:rPr>
        <w:t xml:space="preserve"> </w:t>
      </w:r>
      <w:r w:rsidR="005F3EAD" w:rsidRPr="007378AA">
        <w:rPr>
          <w:rFonts w:ascii="Times New Roman" w:hAnsi="Times New Roman" w:cs="Times New Roman"/>
        </w:rPr>
        <w:t>$487.00</w:t>
      </w:r>
    </w:p>
    <w:p w14:paraId="1E9278AC" w14:textId="742370A5" w:rsidR="00E5723D" w:rsidRPr="007378AA" w:rsidRDefault="00E5723D" w:rsidP="00E5723D">
      <w:pPr>
        <w:spacing w:after="120"/>
        <w:rPr>
          <w:rFonts w:ascii="Times New Roman" w:hAnsi="Times New Roman" w:cs="Times New Roman"/>
        </w:rPr>
      </w:pPr>
      <w:r w:rsidRPr="007378AA">
        <w:rPr>
          <w:rFonts w:ascii="Times New Roman" w:hAnsi="Times New Roman" w:cs="Times New Roman"/>
        </w:rPr>
        <w:t xml:space="preserve">Internal Housing Charges – (per dwelling)                                   </w:t>
      </w:r>
      <w:r w:rsidR="00390B75" w:rsidRPr="007378AA">
        <w:rPr>
          <w:rFonts w:ascii="Times New Roman" w:hAnsi="Times New Roman" w:cs="Times New Roman"/>
        </w:rPr>
        <w:t xml:space="preserve">  </w:t>
      </w:r>
      <w:r w:rsidR="005F3EAD" w:rsidRPr="007378AA">
        <w:rPr>
          <w:rFonts w:ascii="Times New Roman" w:hAnsi="Times New Roman" w:cs="Times New Roman"/>
        </w:rPr>
        <w:t>$2,051.91</w:t>
      </w:r>
    </w:p>
    <w:p w14:paraId="742C279D" w14:textId="77777777" w:rsidR="00E5723D" w:rsidRPr="007378AA" w:rsidRDefault="00E5723D" w:rsidP="00E5723D">
      <w:pPr>
        <w:spacing w:after="120"/>
        <w:rPr>
          <w:rFonts w:ascii="Times New Roman" w:hAnsi="Times New Roman" w:cs="Times New Roman"/>
        </w:rPr>
      </w:pPr>
    </w:p>
    <w:p w14:paraId="3051C756" w14:textId="2727A4C9" w:rsidR="00E5723D" w:rsidRPr="007378AA" w:rsidRDefault="00E5723D" w:rsidP="00E5723D">
      <w:pPr>
        <w:spacing w:after="120"/>
        <w:rPr>
          <w:rFonts w:ascii="Times New Roman" w:hAnsi="Times New Roman" w:cs="Times New Roman"/>
          <w:sz w:val="32"/>
          <w:szCs w:val="32"/>
        </w:rPr>
      </w:pPr>
      <w:r w:rsidRPr="007378AA">
        <w:rPr>
          <w:rFonts w:ascii="Times New Roman" w:hAnsi="Times New Roman" w:cs="Times New Roman"/>
          <w:b/>
          <w:u w:val="single"/>
        </w:rPr>
        <w:t xml:space="preserve">Plant &amp; Equipment Charge Out Rates             </w:t>
      </w:r>
    </w:p>
    <w:p w14:paraId="53903956" w14:textId="547FDBF8" w:rsidR="00E5723D" w:rsidRPr="007378AA" w:rsidRDefault="00E5723D" w:rsidP="00E5723D">
      <w:pPr>
        <w:rPr>
          <w:rFonts w:ascii="Times New Roman" w:hAnsi="Times New Roman" w:cs="Times New Roman"/>
          <w:b/>
          <w:u w:val="single"/>
        </w:rPr>
      </w:pPr>
      <w:r w:rsidRPr="007378AA">
        <w:rPr>
          <w:rFonts w:ascii="Times New Roman" w:hAnsi="Times New Roman" w:cs="Times New Roman"/>
          <w:b/>
          <w:u w:val="single"/>
        </w:rPr>
        <w:t>Including Operator</w:t>
      </w:r>
    </w:p>
    <w:tbl>
      <w:tblPr>
        <w:tblStyle w:val="TableGrid"/>
        <w:tblW w:w="0" w:type="auto"/>
        <w:tblInd w:w="720" w:type="dxa"/>
        <w:tblLook w:val="04A0" w:firstRow="1" w:lastRow="0" w:firstColumn="1" w:lastColumn="0" w:noHBand="0" w:noVBand="1"/>
      </w:tblPr>
      <w:tblGrid>
        <w:gridCol w:w="6436"/>
        <w:gridCol w:w="1780"/>
      </w:tblGrid>
      <w:tr w:rsidR="00E5723D" w:rsidRPr="007378AA" w14:paraId="2F2287E3" w14:textId="77777777" w:rsidTr="00BE4D2B">
        <w:tc>
          <w:tcPr>
            <w:tcW w:w="6505" w:type="dxa"/>
            <w:shd w:val="clear" w:color="auto" w:fill="A6B727" w:themeFill="accent2"/>
          </w:tcPr>
          <w:p w14:paraId="5EF47EBE" w14:textId="77777777" w:rsidR="00E5723D" w:rsidRPr="007378AA" w:rsidRDefault="00E5723D" w:rsidP="00BE4D2B">
            <w:pPr>
              <w:spacing w:after="200" w:line="276" w:lineRule="auto"/>
              <w:rPr>
                <w:rFonts w:ascii="Times New Roman" w:hAnsi="Times New Roman" w:cs="Times New Roman"/>
                <w:b/>
              </w:rPr>
            </w:pPr>
            <w:r w:rsidRPr="007378AA">
              <w:rPr>
                <w:rFonts w:ascii="Times New Roman" w:hAnsi="Times New Roman" w:cs="Times New Roman"/>
                <w:b/>
              </w:rPr>
              <w:t>Plant</w:t>
            </w:r>
          </w:p>
        </w:tc>
        <w:tc>
          <w:tcPr>
            <w:tcW w:w="1791" w:type="dxa"/>
            <w:shd w:val="clear" w:color="auto" w:fill="A6B727" w:themeFill="accent2"/>
          </w:tcPr>
          <w:p w14:paraId="64AF2B71" w14:textId="77777777" w:rsidR="00E5723D" w:rsidRPr="007378AA" w:rsidRDefault="00E5723D" w:rsidP="00BE4D2B">
            <w:pPr>
              <w:spacing w:after="200" w:line="276" w:lineRule="auto"/>
              <w:rPr>
                <w:rFonts w:ascii="Times New Roman" w:hAnsi="Times New Roman" w:cs="Times New Roman"/>
                <w:b/>
              </w:rPr>
            </w:pPr>
            <w:r w:rsidRPr="007378AA">
              <w:rPr>
                <w:rFonts w:ascii="Times New Roman" w:hAnsi="Times New Roman" w:cs="Times New Roman"/>
                <w:b/>
              </w:rPr>
              <w:t>Rate per Hour</w:t>
            </w:r>
          </w:p>
        </w:tc>
      </w:tr>
      <w:tr w:rsidR="00E5723D" w:rsidRPr="007378AA" w14:paraId="743929A2" w14:textId="77777777" w:rsidTr="00BE4D2B">
        <w:tc>
          <w:tcPr>
            <w:tcW w:w="6505" w:type="dxa"/>
          </w:tcPr>
          <w:p w14:paraId="5AC3D047"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HIAB Truck</w:t>
            </w:r>
          </w:p>
        </w:tc>
        <w:tc>
          <w:tcPr>
            <w:tcW w:w="1791" w:type="dxa"/>
          </w:tcPr>
          <w:p w14:paraId="251A1234"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$ 85.00</w:t>
            </w:r>
          </w:p>
        </w:tc>
      </w:tr>
      <w:tr w:rsidR="00E5723D" w:rsidRPr="007378AA" w14:paraId="2FA8EF77" w14:textId="77777777" w:rsidTr="00BE4D2B">
        <w:tc>
          <w:tcPr>
            <w:tcW w:w="6505" w:type="dxa"/>
          </w:tcPr>
          <w:p w14:paraId="4FFF1666"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Tip Truck</w:t>
            </w:r>
          </w:p>
        </w:tc>
        <w:tc>
          <w:tcPr>
            <w:tcW w:w="1791" w:type="dxa"/>
          </w:tcPr>
          <w:p w14:paraId="080B2C23"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$ 85.00</w:t>
            </w:r>
          </w:p>
        </w:tc>
      </w:tr>
      <w:tr w:rsidR="00E5723D" w:rsidRPr="007378AA" w14:paraId="15047E02" w14:textId="77777777" w:rsidTr="00BE4D2B">
        <w:tc>
          <w:tcPr>
            <w:tcW w:w="6505" w:type="dxa"/>
          </w:tcPr>
          <w:p w14:paraId="7EF77D45"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lastRenderedPageBreak/>
              <w:t>Bobcat</w:t>
            </w:r>
          </w:p>
        </w:tc>
        <w:tc>
          <w:tcPr>
            <w:tcW w:w="1791" w:type="dxa"/>
          </w:tcPr>
          <w:p w14:paraId="778DC67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$ 75.00</w:t>
            </w:r>
          </w:p>
        </w:tc>
      </w:tr>
      <w:tr w:rsidR="00E5723D" w:rsidRPr="007378AA" w14:paraId="7AF6478B" w14:textId="77777777" w:rsidTr="00BE4D2B">
        <w:tc>
          <w:tcPr>
            <w:tcW w:w="6505" w:type="dxa"/>
          </w:tcPr>
          <w:p w14:paraId="6862C90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D6 Dozer</w:t>
            </w:r>
          </w:p>
        </w:tc>
        <w:tc>
          <w:tcPr>
            <w:tcW w:w="1791" w:type="dxa"/>
          </w:tcPr>
          <w:p w14:paraId="30C7C5A6"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$ 115.00</w:t>
            </w:r>
          </w:p>
        </w:tc>
      </w:tr>
      <w:tr w:rsidR="00E5723D" w:rsidRPr="007378AA" w14:paraId="34E19197" w14:textId="77777777" w:rsidTr="00BE4D2B">
        <w:tc>
          <w:tcPr>
            <w:tcW w:w="6505" w:type="dxa"/>
          </w:tcPr>
          <w:p w14:paraId="5523A252"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Backhoe</w:t>
            </w:r>
          </w:p>
        </w:tc>
        <w:tc>
          <w:tcPr>
            <w:tcW w:w="1791" w:type="dxa"/>
          </w:tcPr>
          <w:p w14:paraId="5317032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$ 115.00</w:t>
            </w:r>
          </w:p>
        </w:tc>
      </w:tr>
      <w:tr w:rsidR="00E5723D" w:rsidRPr="007378AA" w14:paraId="3D436772" w14:textId="77777777" w:rsidTr="00BE4D2B">
        <w:tc>
          <w:tcPr>
            <w:tcW w:w="6505" w:type="dxa"/>
          </w:tcPr>
          <w:p w14:paraId="4C9B2931"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Excavator</w:t>
            </w:r>
          </w:p>
        </w:tc>
        <w:tc>
          <w:tcPr>
            <w:tcW w:w="1791" w:type="dxa"/>
          </w:tcPr>
          <w:p w14:paraId="778826BF"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$85.00</w:t>
            </w:r>
          </w:p>
        </w:tc>
      </w:tr>
      <w:tr w:rsidR="00E5723D" w:rsidRPr="007378AA" w14:paraId="7D6610CF" w14:textId="77777777" w:rsidTr="00BE4D2B">
        <w:tc>
          <w:tcPr>
            <w:tcW w:w="6505" w:type="dxa"/>
          </w:tcPr>
          <w:p w14:paraId="5DE45635"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Tractor</w:t>
            </w:r>
          </w:p>
        </w:tc>
        <w:tc>
          <w:tcPr>
            <w:tcW w:w="1791" w:type="dxa"/>
          </w:tcPr>
          <w:p w14:paraId="1BCC0845"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$75.00</w:t>
            </w:r>
          </w:p>
        </w:tc>
      </w:tr>
      <w:tr w:rsidR="00E5723D" w:rsidRPr="007378AA" w14:paraId="0FA7223C" w14:textId="77777777" w:rsidTr="00BE4D2B">
        <w:tc>
          <w:tcPr>
            <w:tcW w:w="6505" w:type="dxa"/>
          </w:tcPr>
          <w:p w14:paraId="4F9FDBEB"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Roller</w:t>
            </w:r>
          </w:p>
        </w:tc>
        <w:tc>
          <w:tcPr>
            <w:tcW w:w="1791" w:type="dxa"/>
          </w:tcPr>
          <w:p w14:paraId="42C4B6D7"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$75.00</w:t>
            </w:r>
          </w:p>
        </w:tc>
      </w:tr>
      <w:tr w:rsidR="00E5723D" w:rsidRPr="007378AA" w14:paraId="42CEE638" w14:textId="77777777" w:rsidTr="00BE4D2B">
        <w:tc>
          <w:tcPr>
            <w:tcW w:w="6505" w:type="dxa"/>
          </w:tcPr>
          <w:p w14:paraId="19D92041"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Zero Turn Mower</w:t>
            </w:r>
          </w:p>
        </w:tc>
        <w:tc>
          <w:tcPr>
            <w:tcW w:w="1791" w:type="dxa"/>
          </w:tcPr>
          <w:p w14:paraId="39B729E4"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$ 50.00</w:t>
            </w:r>
          </w:p>
        </w:tc>
      </w:tr>
      <w:tr w:rsidR="00E5723D" w:rsidRPr="007378AA" w14:paraId="4EFFFA9D" w14:textId="77777777" w:rsidTr="00BE4D2B">
        <w:tc>
          <w:tcPr>
            <w:tcW w:w="6505" w:type="dxa"/>
          </w:tcPr>
          <w:p w14:paraId="1662DCBF"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xml:space="preserve">High Pressure Water </w:t>
            </w:r>
            <w:proofErr w:type="spellStart"/>
            <w:r w:rsidRPr="007378AA">
              <w:rPr>
                <w:rFonts w:ascii="Times New Roman" w:hAnsi="Times New Roman" w:cs="Times New Roman"/>
              </w:rPr>
              <w:t>Jetter</w:t>
            </w:r>
            <w:proofErr w:type="spellEnd"/>
          </w:p>
        </w:tc>
        <w:tc>
          <w:tcPr>
            <w:tcW w:w="1791" w:type="dxa"/>
          </w:tcPr>
          <w:p w14:paraId="69BB3C2A"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$120.00</w:t>
            </w:r>
          </w:p>
        </w:tc>
      </w:tr>
    </w:tbl>
    <w:p w14:paraId="1A9C74B1" w14:textId="1BDEFC40" w:rsidR="00E5723D" w:rsidRPr="007378AA" w:rsidRDefault="00E5723D" w:rsidP="00E5723D">
      <w:pPr>
        <w:rPr>
          <w:rFonts w:ascii="Times New Roman" w:hAnsi="Times New Roman" w:cs="Times New Roman"/>
          <w:b/>
          <w:u w:val="single"/>
        </w:rPr>
      </w:pPr>
      <w:r w:rsidRPr="007378AA">
        <w:rPr>
          <w:rFonts w:ascii="Times New Roman" w:hAnsi="Times New Roman" w:cs="Times New Roman"/>
          <w:b/>
          <w:u w:val="single"/>
        </w:rPr>
        <w:t>Excluding Operator</w:t>
      </w:r>
    </w:p>
    <w:tbl>
      <w:tblPr>
        <w:tblStyle w:val="TableGrid"/>
        <w:tblW w:w="0" w:type="auto"/>
        <w:tblInd w:w="720" w:type="dxa"/>
        <w:tblLook w:val="04A0" w:firstRow="1" w:lastRow="0" w:firstColumn="1" w:lastColumn="0" w:noHBand="0" w:noVBand="1"/>
      </w:tblPr>
      <w:tblGrid>
        <w:gridCol w:w="6438"/>
        <w:gridCol w:w="1778"/>
      </w:tblGrid>
      <w:tr w:rsidR="00E5723D" w:rsidRPr="007378AA" w14:paraId="2DC910F2" w14:textId="77777777" w:rsidTr="00BE4D2B">
        <w:tc>
          <w:tcPr>
            <w:tcW w:w="6505" w:type="dxa"/>
            <w:shd w:val="clear" w:color="auto" w:fill="A6B727" w:themeFill="accent2"/>
          </w:tcPr>
          <w:p w14:paraId="7F357D78" w14:textId="77777777" w:rsidR="00E5723D" w:rsidRPr="007378AA" w:rsidRDefault="00E5723D" w:rsidP="00BE4D2B">
            <w:pPr>
              <w:spacing w:after="200" w:line="276" w:lineRule="auto"/>
              <w:rPr>
                <w:rFonts w:ascii="Times New Roman" w:hAnsi="Times New Roman" w:cs="Times New Roman"/>
                <w:b/>
              </w:rPr>
            </w:pPr>
            <w:r w:rsidRPr="007378AA">
              <w:rPr>
                <w:rFonts w:ascii="Times New Roman" w:hAnsi="Times New Roman" w:cs="Times New Roman"/>
                <w:b/>
              </w:rPr>
              <w:t>Plant</w:t>
            </w:r>
          </w:p>
        </w:tc>
        <w:tc>
          <w:tcPr>
            <w:tcW w:w="1791" w:type="dxa"/>
            <w:shd w:val="clear" w:color="auto" w:fill="A6B727" w:themeFill="accent2"/>
          </w:tcPr>
          <w:p w14:paraId="421B5643" w14:textId="77777777" w:rsidR="00E5723D" w:rsidRPr="007378AA" w:rsidRDefault="00E5723D" w:rsidP="00BE4D2B">
            <w:pPr>
              <w:spacing w:after="200" w:line="276" w:lineRule="auto"/>
              <w:rPr>
                <w:rFonts w:ascii="Times New Roman" w:hAnsi="Times New Roman" w:cs="Times New Roman"/>
                <w:b/>
              </w:rPr>
            </w:pPr>
            <w:r w:rsidRPr="007378AA">
              <w:rPr>
                <w:rFonts w:ascii="Times New Roman" w:hAnsi="Times New Roman" w:cs="Times New Roman"/>
                <w:b/>
              </w:rPr>
              <w:t>Rate per Hour</w:t>
            </w:r>
          </w:p>
        </w:tc>
      </w:tr>
      <w:tr w:rsidR="00E5723D" w:rsidRPr="007378AA" w14:paraId="3B28C7DD" w14:textId="77777777" w:rsidTr="00BE4D2B">
        <w:tc>
          <w:tcPr>
            <w:tcW w:w="6505" w:type="dxa"/>
          </w:tcPr>
          <w:p w14:paraId="159BEE21"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HIAB Truck</w:t>
            </w:r>
          </w:p>
        </w:tc>
        <w:tc>
          <w:tcPr>
            <w:tcW w:w="1791" w:type="dxa"/>
          </w:tcPr>
          <w:p w14:paraId="1A0B3624"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$ 60.00</w:t>
            </w:r>
          </w:p>
        </w:tc>
      </w:tr>
      <w:tr w:rsidR="00E5723D" w:rsidRPr="007378AA" w14:paraId="657E1B36" w14:textId="77777777" w:rsidTr="00BE4D2B">
        <w:tc>
          <w:tcPr>
            <w:tcW w:w="6505" w:type="dxa"/>
          </w:tcPr>
          <w:p w14:paraId="26883963"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Tip Truck</w:t>
            </w:r>
          </w:p>
        </w:tc>
        <w:tc>
          <w:tcPr>
            <w:tcW w:w="1791" w:type="dxa"/>
          </w:tcPr>
          <w:p w14:paraId="530E451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$ 60.00</w:t>
            </w:r>
          </w:p>
        </w:tc>
      </w:tr>
      <w:tr w:rsidR="00E5723D" w:rsidRPr="007378AA" w14:paraId="169F9FCC" w14:textId="77777777" w:rsidTr="00BE4D2B">
        <w:tc>
          <w:tcPr>
            <w:tcW w:w="6505" w:type="dxa"/>
          </w:tcPr>
          <w:p w14:paraId="31E6D0DE"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Bobcat</w:t>
            </w:r>
          </w:p>
        </w:tc>
        <w:tc>
          <w:tcPr>
            <w:tcW w:w="1791" w:type="dxa"/>
          </w:tcPr>
          <w:p w14:paraId="7EE79DDA"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$ 50.00</w:t>
            </w:r>
          </w:p>
        </w:tc>
      </w:tr>
      <w:tr w:rsidR="00E5723D" w:rsidRPr="007378AA" w14:paraId="795349D4" w14:textId="77777777" w:rsidTr="00BE4D2B">
        <w:tc>
          <w:tcPr>
            <w:tcW w:w="6505" w:type="dxa"/>
          </w:tcPr>
          <w:p w14:paraId="04C2024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D6 Dozer</w:t>
            </w:r>
          </w:p>
        </w:tc>
        <w:tc>
          <w:tcPr>
            <w:tcW w:w="1791" w:type="dxa"/>
          </w:tcPr>
          <w:p w14:paraId="21DEBF08"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$ 90.00</w:t>
            </w:r>
          </w:p>
        </w:tc>
      </w:tr>
      <w:tr w:rsidR="00E5723D" w:rsidRPr="007378AA" w14:paraId="6DB21BBA" w14:textId="77777777" w:rsidTr="00BE4D2B">
        <w:tc>
          <w:tcPr>
            <w:tcW w:w="6505" w:type="dxa"/>
          </w:tcPr>
          <w:p w14:paraId="0B444580"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Backhoe</w:t>
            </w:r>
          </w:p>
        </w:tc>
        <w:tc>
          <w:tcPr>
            <w:tcW w:w="1791" w:type="dxa"/>
          </w:tcPr>
          <w:p w14:paraId="552B002A"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$ 90.00</w:t>
            </w:r>
          </w:p>
        </w:tc>
      </w:tr>
      <w:tr w:rsidR="00E5723D" w:rsidRPr="007378AA" w14:paraId="4AFE339D" w14:textId="77777777" w:rsidTr="00BE4D2B">
        <w:tc>
          <w:tcPr>
            <w:tcW w:w="6505" w:type="dxa"/>
          </w:tcPr>
          <w:p w14:paraId="64DEB1EB"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Excavator</w:t>
            </w:r>
          </w:p>
        </w:tc>
        <w:tc>
          <w:tcPr>
            <w:tcW w:w="1791" w:type="dxa"/>
          </w:tcPr>
          <w:p w14:paraId="4E5C6E3F"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$ 60.00</w:t>
            </w:r>
          </w:p>
        </w:tc>
      </w:tr>
      <w:tr w:rsidR="00E5723D" w:rsidRPr="007378AA" w14:paraId="3FD8FBC0" w14:textId="77777777" w:rsidTr="00BE4D2B">
        <w:tc>
          <w:tcPr>
            <w:tcW w:w="6505" w:type="dxa"/>
          </w:tcPr>
          <w:p w14:paraId="150EE7E1"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Tractor</w:t>
            </w:r>
          </w:p>
        </w:tc>
        <w:tc>
          <w:tcPr>
            <w:tcW w:w="1791" w:type="dxa"/>
          </w:tcPr>
          <w:p w14:paraId="77E24E0B"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xml:space="preserve">$ 50.00 </w:t>
            </w:r>
          </w:p>
        </w:tc>
      </w:tr>
      <w:tr w:rsidR="00E5723D" w:rsidRPr="007378AA" w14:paraId="36F78946" w14:textId="77777777" w:rsidTr="00BE4D2B">
        <w:tc>
          <w:tcPr>
            <w:tcW w:w="6505" w:type="dxa"/>
          </w:tcPr>
          <w:p w14:paraId="023EC30E"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Roller</w:t>
            </w:r>
          </w:p>
        </w:tc>
        <w:tc>
          <w:tcPr>
            <w:tcW w:w="1791" w:type="dxa"/>
          </w:tcPr>
          <w:p w14:paraId="3CCD9C72"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$ 50.00</w:t>
            </w:r>
          </w:p>
        </w:tc>
      </w:tr>
      <w:tr w:rsidR="00E5723D" w:rsidRPr="007378AA" w14:paraId="03C6D7A5" w14:textId="77777777" w:rsidTr="00BE4D2B">
        <w:tc>
          <w:tcPr>
            <w:tcW w:w="6505" w:type="dxa"/>
          </w:tcPr>
          <w:p w14:paraId="515A1453"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Zero Turn Mower</w:t>
            </w:r>
          </w:p>
        </w:tc>
        <w:tc>
          <w:tcPr>
            <w:tcW w:w="1791" w:type="dxa"/>
          </w:tcPr>
          <w:p w14:paraId="07CAA273"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$ 25.00</w:t>
            </w:r>
          </w:p>
        </w:tc>
      </w:tr>
      <w:tr w:rsidR="00E5723D" w:rsidRPr="007378AA" w14:paraId="1C1918E1" w14:textId="77777777" w:rsidTr="00BE4D2B">
        <w:tc>
          <w:tcPr>
            <w:tcW w:w="6505" w:type="dxa"/>
          </w:tcPr>
          <w:p w14:paraId="7E4B7B73"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Rock Hammer</w:t>
            </w:r>
          </w:p>
        </w:tc>
        <w:tc>
          <w:tcPr>
            <w:tcW w:w="1791" w:type="dxa"/>
          </w:tcPr>
          <w:p w14:paraId="30CBF8EB"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$ 30.00</w:t>
            </w:r>
          </w:p>
        </w:tc>
      </w:tr>
      <w:tr w:rsidR="00E5723D" w:rsidRPr="007378AA" w14:paraId="3B62ED74" w14:textId="77777777" w:rsidTr="00BE4D2B">
        <w:tc>
          <w:tcPr>
            <w:tcW w:w="6505" w:type="dxa"/>
          </w:tcPr>
          <w:p w14:paraId="09DC2A7C"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Broom</w:t>
            </w:r>
          </w:p>
        </w:tc>
        <w:tc>
          <w:tcPr>
            <w:tcW w:w="1791" w:type="dxa"/>
          </w:tcPr>
          <w:p w14:paraId="5E569A1B" w14:textId="77777777" w:rsidR="00E5723D" w:rsidRPr="007378AA" w:rsidRDefault="00E5723D" w:rsidP="00BE4D2B">
            <w:pPr>
              <w:spacing w:after="200" w:line="276" w:lineRule="auto"/>
              <w:rPr>
                <w:rFonts w:ascii="Times New Roman" w:hAnsi="Times New Roman" w:cs="Times New Roman"/>
              </w:rPr>
            </w:pPr>
            <w:r w:rsidRPr="007378AA">
              <w:rPr>
                <w:rFonts w:ascii="Times New Roman" w:hAnsi="Times New Roman" w:cs="Times New Roman"/>
              </w:rPr>
              <w:t>$ 30.00</w:t>
            </w:r>
          </w:p>
        </w:tc>
      </w:tr>
    </w:tbl>
    <w:p w14:paraId="0E94256B" w14:textId="0594E8D2" w:rsidR="00E048C2" w:rsidRPr="007378AA" w:rsidRDefault="00E048C2" w:rsidP="00815F9A">
      <w:pPr>
        <w:pStyle w:val="Heading1"/>
        <w:rPr>
          <w:rFonts w:ascii="Times New Roman" w:hAnsi="Times New Roman" w:cs="Times New Roman"/>
          <w:lang w:val="en-US"/>
        </w:rPr>
      </w:pPr>
    </w:p>
    <w:sectPr w:rsidR="00E048C2" w:rsidRPr="007378AA" w:rsidSect="00815F9A">
      <w:footerReference w:type="default" r:id="rId9"/>
      <w:pgSz w:w="12120" w:h="17000"/>
      <w:pgMar w:top="1600" w:right="1700" w:bottom="280" w:left="1700" w:header="0" w:footer="16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1A17" w14:textId="77777777" w:rsidR="00BD4B23" w:rsidRDefault="00BD4B23" w:rsidP="005B501E">
      <w:pPr>
        <w:spacing w:after="0" w:line="240" w:lineRule="auto"/>
      </w:pPr>
      <w:r>
        <w:separator/>
      </w:r>
    </w:p>
  </w:endnote>
  <w:endnote w:type="continuationSeparator" w:id="0">
    <w:p w14:paraId="44C18482" w14:textId="77777777" w:rsidR="00BD4B23" w:rsidRDefault="00BD4B23" w:rsidP="005B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77A3" w14:textId="77777777" w:rsidR="00BE4D2B" w:rsidRDefault="00BD4B23">
    <w:pPr>
      <w:spacing w:line="200" w:lineRule="exact"/>
    </w:pPr>
    <w:r>
      <w:rPr>
        <w:lang w:val="en-US"/>
      </w:rPr>
      <w:pict w14:anchorId="0103C16D">
        <v:shapetype id="_x0000_t202" coordsize="21600,21600" o:spt="202" path="m,l,21600r21600,l21600,xe">
          <v:stroke joinstyle="miter"/>
          <v:path gradientshapeok="t" o:connecttype="rect"/>
        </v:shapetype>
        <v:shape id="_x0000_s2049" type="#_x0000_t202" style="position:absolute;margin-left:112pt;margin-top:757.7pt;width:120.75pt;height:17.7pt;z-index:-251657216;mso-position-horizontal-relative:page;mso-position-vertical-relative:page" filled="f" stroked="f">
          <v:textbox style="mso-next-textbox:#_x0000_s2049" inset="0,0,0,0">
            <w:txbxContent>
              <w:p w14:paraId="541C7BAE" w14:textId="77777777" w:rsidR="00BE4D2B" w:rsidRDefault="00BE4D2B">
                <w:pPr>
                  <w:spacing w:line="160" w:lineRule="exact"/>
                  <w:ind w:left="20"/>
                  <w:rPr>
                    <w:rFonts w:ascii="Arial" w:eastAsia="Arial" w:hAnsi="Arial" w:cs="Arial"/>
                    <w:sz w:val="15"/>
                    <w:szCs w:val="15"/>
                  </w:rPr>
                </w:pPr>
              </w:p>
            </w:txbxContent>
          </v:textbox>
          <w10:wrap anchorx="page" anchory="page"/>
        </v:shape>
      </w:pict>
    </w:r>
    <w:r>
      <w:rPr>
        <w:lang w:val="en-US"/>
      </w:rPr>
      <w:pict w14:anchorId="08202447">
        <v:shape id="_x0000_s2050" type="#_x0000_t202" style="position:absolute;margin-left:468.95pt;margin-top:757.7pt;width:40.15pt;height:10.5pt;z-index:-251656192;mso-position-horizontal-relative:page;mso-position-vertical-relative:page" filled="f" stroked="f">
          <v:textbox style="mso-next-textbox:#_x0000_s2050" inset="0,0,0,0">
            <w:txbxContent>
              <w:p w14:paraId="14C7894B" w14:textId="77777777" w:rsidR="00BE4D2B" w:rsidRDefault="00BE4D2B" w:rsidP="00BE4D2B">
                <w:pPr>
                  <w:spacing w:line="160" w:lineRule="exact"/>
                  <w:ind w:right="-22"/>
                  <w:rPr>
                    <w:rFonts w:ascii="Arial" w:eastAsia="Arial" w:hAnsi="Arial" w:cs="Arial"/>
                    <w:color w:val="363636"/>
                    <w:sz w:val="15"/>
                    <w:szCs w:val="15"/>
                  </w:rPr>
                </w:pPr>
              </w:p>
              <w:p w14:paraId="45EAC681" w14:textId="77777777" w:rsidR="00BE4D2B" w:rsidRDefault="00BE4D2B" w:rsidP="00BE4D2B">
                <w:pPr>
                  <w:spacing w:line="160" w:lineRule="exact"/>
                  <w:ind w:right="-22"/>
                  <w:rPr>
                    <w:rFonts w:ascii="Arial" w:eastAsia="Arial" w:hAnsi="Arial" w:cs="Arial"/>
                    <w:sz w:val="15"/>
                    <w:szCs w:val="15"/>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233A" w14:textId="77777777" w:rsidR="00BD4B23" w:rsidRDefault="00BD4B23" w:rsidP="005B501E">
      <w:pPr>
        <w:spacing w:after="0" w:line="240" w:lineRule="auto"/>
      </w:pPr>
      <w:r>
        <w:separator/>
      </w:r>
    </w:p>
  </w:footnote>
  <w:footnote w:type="continuationSeparator" w:id="0">
    <w:p w14:paraId="37CF2579" w14:textId="77777777" w:rsidR="00BD4B23" w:rsidRDefault="00BD4B23" w:rsidP="005B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A9C"/>
    <w:multiLevelType w:val="hybridMultilevel"/>
    <w:tmpl w:val="8E5CEA54"/>
    <w:lvl w:ilvl="0" w:tplc="04245378">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6F16CC5"/>
    <w:multiLevelType w:val="hybridMultilevel"/>
    <w:tmpl w:val="18DE71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836F20"/>
    <w:multiLevelType w:val="hybridMultilevel"/>
    <w:tmpl w:val="EB44503E"/>
    <w:lvl w:ilvl="0" w:tplc="4E50E85C">
      <w:start w:val="1"/>
      <w:numFmt w:val="lowerRoman"/>
      <w:lvlText w:val="(%1)"/>
      <w:lvlJc w:val="left"/>
      <w:pPr>
        <w:tabs>
          <w:tab w:val="num" w:pos="2880"/>
        </w:tabs>
        <w:ind w:left="288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C1D7260"/>
    <w:multiLevelType w:val="hybridMultilevel"/>
    <w:tmpl w:val="53FC41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E377435"/>
    <w:multiLevelType w:val="hybridMultilevel"/>
    <w:tmpl w:val="E6724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7787C"/>
    <w:multiLevelType w:val="hybridMultilevel"/>
    <w:tmpl w:val="1A14B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E29C6"/>
    <w:multiLevelType w:val="hybridMultilevel"/>
    <w:tmpl w:val="97DE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043E1B"/>
    <w:multiLevelType w:val="hybridMultilevel"/>
    <w:tmpl w:val="9246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4799E"/>
    <w:multiLevelType w:val="hybridMultilevel"/>
    <w:tmpl w:val="C3E227FE"/>
    <w:lvl w:ilvl="0" w:tplc="CE4276B0">
      <w:start w:val="1"/>
      <w:numFmt w:val="decimal"/>
      <w:lvlText w:val="%1."/>
      <w:lvlJc w:val="left"/>
      <w:pPr>
        <w:ind w:left="688" w:hanging="405"/>
      </w:pPr>
      <w:rPr>
        <w:rFonts w:eastAsia="Times New Roman" w:hint="default"/>
        <w:color w:val="303937"/>
        <w:w w:val="10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nsid w:val="18E95711"/>
    <w:multiLevelType w:val="hybridMultilevel"/>
    <w:tmpl w:val="CFFA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C369E9"/>
    <w:multiLevelType w:val="hybridMultilevel"/>
    <w:tmpl w:val="DEB42B8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nsid w:val="1E932760"/>
    <w:multiLevelType w:val="hybridMultilevel"/>
    <w:tmpl w:val="D6F03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3A1978"/>
    <w:multiLevelType w:val="hybridMultilevel"/>
    <w:tmpl w:val="AF30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0A2DFD"/>
    <w:multiLevelType w:val="hybridMultilevel"/>
    <w:tmpl w:val="EA6A719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2A430BB"/>
    <w:multiLevelType w:val="hybridMultilevel"/>
    <w:tmpl w:val="82BE1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57D6B6A"/>
    <w:multiLevelType w:val="hybridMultilevel"/>
    <w:tmpl w:val="10F2630A"/>
    <w:lvl w:ilvl="0" w:tplc="421E06A2">
      <w:start w:val="1"/>
      <w:numFmt w:val="bullet"/>
      <w:lvlText w:val=""/>
      <w:lvlJc w:val="left"/>
      <w:pPr>
        <w:tabs>
          <w:tab w:val="num" w:pos="2954"/>
        </w:tabs>
        <w:ind w:left="2954" w:hanging="39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8B97B65"/>
    <w:multiLevelType w:val="hybridMultilevel"/>
    <w:tmpl w:val="38E87D2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nsid w:val="29F14305"/>
    <w:multiLevelType w:val="hybridMultilevel"/>
    <w:tmpl w:val="ABC40F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27469B"/>
    <w:multiLevelType w:val="hybridMultilevel"/>
    <w:tmpl w:val="EBC6C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A6A63B3"/>
    <w:multiLevelType w:val="hybridMultilevel"/>
    <w:tmpl w:val="08E2091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2BD366A9"/>
    <w:multiLevelType w:val="hybridMultilevel"/>
    <w:tmpl w:val="6F105658"/>
    <w:lvl w:ilvl="0" w:tplc="421E06A2">
      <w:start w:val="1"/>
      <w:numFmt w:val="bullet"/>
      <w:lvlText w:val=""/>
      <w:lvlJc w:val="left"/>
      <w:pPr>
        <w:tabs>
          <w:tab w:val="num" w:pos="2954"/>
        </w:tabs>
        <w:ind w:left="2954"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319300E5"/>
    <w:multiLevelType w:val="hybridMultilevel"/>
    <w:tmpl w:val="91E231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64D7288"/>
    <w:multiLevelType w:val="hybridMultilevel"/>
    <w:tmpl w:val="B38A3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09788E"/>
    <w:multiLevelType w:val="hybridMultilevel"/>
    <w:tmpl w:val="7BE8D2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CFA71DA"/>
    <w:multiLevelType w:val="hybridMultilevel"/>
    <w:tmpl w:val="5406ED9E"/>
    <w:lvl w:ilvl="0" w:tplc="19BEFB48">
      <w:numFmt w:val="bullet"/>
      <w:lvlText w:val="•"/>
      <w:lvlJc w:val="left"/>
      <w:pPr>
        <w:ind w:left="926" w:hanging="360"/>
      </w:pPr>
      <w:rPr>
        <w:rFonts w:ascii="Times New Roman" w:eastAsia="Arial" w:hAnsi="Times New Roman" w:cs="Times New Roman" w:hint="default"/>
        <w:color w:val="242424"/>
        <w:w w:val="129"/>
        <w:sz w:val="20"/>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5">
    <w:nsid w:val="3FDD540E"/>
    <w:multiLevelType w:val="hybridMultilevel"/>
    <w:tmpl w:val="DE5AD8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42A409D"/>
    <w:multiLevelType w:val="hybridMultilevel"/>
    <w:tmpl w:val="11F4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363E67"/>
    <w:multiLevelType w:val="hybridMultilevel"/>
    <w:tmpl w:val="70C83F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47A41982"/>
    <w:multiLevelType w:val="hybridMultilevel"/>
    <w:tmpl w:val="B85EA4A4"/>
    <w:lvl w:ilvl="0" w:tplc="04090001">
      <w:start w:val="1"/>
      <w:numFmt w:val="bullet"/>
      <w:lvlText w:val=""/>
      <w:lvlJc w:val="left"/>
      <w:pPr>
        <w:tabs>
          <w:tab w:val="num" w:pos="2954"/>
        </w:tabs>
        <w:ind w:left="2954" w:hanging="397"/>
      </w:pPr>
      <w:rPr>
        <w:rFonts w:ascii="Symbol" w:hAnsi="Symbol" w:hint="default"/>
      </w:rPr>
    </w:lvl>
    <w:lvl w:ilvl="1" w:tplc="0C090001">
      <w:start w:val="1"/>
      <w:numFmt w:val="bullet"/>
      <w:lvlText w:val=""/>
      <w:lvlJc w:val="left"/>
      <w:pPr>
        <w:tabs>
          <w:tab w:val="num" w:pos="3600"/>
        </w:tabs>
        <w:ind w:left="3600" w:hanging="360"/>
      </w:pPr>
      <w:rPr>
        <w:rFonts w:ascii="Symbol" w:hAnsi="Symbol"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4B5B301B"/>
    <w:multiLevelType w:val="hybridMultilevel"/>
    <w:tmpl w:val="5572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761606"/>
    <w:multiLevelType w:val="hybridMultilevel"/>
    <w:tmpl w:val="1BBEB2F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0A3E3B"/>
    <w:multiLevelType w:val="hybridMultilevel"/>
    <w:tmpl w:val="456A3FD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21668C4"/>
    <w:multiLevelType w:val="multilevel"/>
    <w:tmpl w:val="F15C1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79712C8"/>
    <w:multiLevelType w:val="hybridMultilevel"/>
    <w:tmpl w:val="4C8E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E817A8"/>
    <w:multiLevelType w:val="hybridMultilevel"/>
    <w:tmpl w:val="84F4087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2FB0A55"/>
    <w:multiLevelType w:val="hybridMultilevel"/>
    <w:tmpl w:val="FE5CB7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6C44946"/>
    <w:multiLevelType w:val="hybridMultilevel"/>
    <w:tmpl w:val="74E28E04"/>
    <w:lvl w:ilvl="0" w:tplc="0D4EEB5E">
      <w:start w:val="1"/>
      <w:numFmt w:val="lowerLetter"/>
      <w:lvlText w:val="(%1)"/>
      <w:lvlJc w:val="left"/>
      <w:pPr>
        <w:tabs>
          <w:tab w:val="num" w:pos="1800"/>
        </w:tabs>
        <w:ind w:left="1800" w:hanging="720"/>
      </w:pPr>
      <w:rPr>
        <w:rFonts w:cs="Times New Roman"/>
      </w:rPr>
    </w:lvl>
    <w:lvl w:ilvl="1" w:tplc="1D42DA3C">
      <w:start w:val="2"/>
      <w:numFmt w:val="low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1D42DA3C">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B3A39"/>
    <w:multiLevelType w:val="hybridMultilevel"/>
    <w:tmpl w:val="A7143346"/>
    <w:lvl w:ilvl="0" w:tplc="4E50E85C">
      <w:start w:val="1"/>
      <w:numFmt w:val="lowerRoman"/>
      <w:lvlText w:val="(%1)"/>
      <w:lvlJc w:val="left"/>
      <w:pPr>
        <w:tabs>
          <w:tab w:val="num" w:pos="2880"/>
        </w:tabs>
        <w:ind w:left="288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8">
    <w:nsid w:val="6B0150C9"/>
    <w:multiLevelType w:val="hybridMultilevel"/>
    <w:tmpl w:val="E586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7666E2"/>
    <w:multiLevelType w:val="hybridMultilevel"/>
    <w:tmpl w:val="57688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C525E76"/>
    <w:multiLevelType w:val="hybridMultilevel"/>
    <w:tmpl w:val="3E0A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E2A12C5"/>
    <w:multiLevelType w:val="hybridMultilevel"/>
    <w:tmpl w:val="AA946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642DB2"/>
    <w:multiLevelType w:val="hybridMultilevel"/>
    <w:tmpl w:val="E586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C40178"/>
    <w:multiLevelType w:val="hybridMultilevel"/>
    <w:tmpl w:val="2C28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690F6D"/>
    <w:multiLevelType w:val="hybridMultilevel"/>
    <w:tmpl w:val="11CC1972"/>
    <w:lvl w:ilvl="0" w:tplc="4E50E85C">
      <w:start w:val="1"/>
      <w:numFmt w:val="lowerRoman"/>
      <w:lvlText w:val="(%1)"/>
      <w:lvlJc w:val="left"/>
      <w:pPr>
        <w:tabs>
          <w:tab w:val="num" w:pos="2880"/>
        </w:tabs>
        <w:ind w:left="288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nsid w:val="720034A6"/>
    <w:multiLevelType w:val="hybridMultilevel"/>
    <w:tmpl w:val="89A2A47A"/>
    <w:lvl w:ilvl="0" w:tplc="91D4D8CC">
      <w:start w:val="2009"/>
      <w:numFmt w:val="bullet"/>
      <w:lvlText w:val="-"/>
      <w:lvlJc w:val="left"/>
      <w:pPr>
        <w:ind w:left="1083" w:hanging="360"/>
      </w:pPr>
      <w:rPr>
        <w:rFonts w:ascii="Arial Narrow" w:eastAsia="Times New Roman" w:hAnsi="Arial Narrow"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6">
    <w:nsid w:val="72946B06"/>
    <w:multiLevelType w:val="hybridMultilevel"/>
    <w:tmpl w:val="3FDC4C80"/>
    <w:lvl w:ilvl="0" w:tplc="421E06A2">
      <w:start w:val="1"/>
      <w:numFmt w:val="bullet"/>
      <w:lvlText w:val=""/>
      <w:lvlJc w:val="left"/>
      <w:pPr>
        <w:tabs>
          <w:tab w:val="num" w:pos="2954"/>
        </w:tabs>
        <w:ind w:left="2954"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4704686"/>
    <w:multiLevelType w:val="hybridMultilevel"/>
    <w:tmpl w:val="AD0C28F0"/>
    <w:lvl w:ilvl="0" w:tplc="421E06A2">
      <w:start w:val="1"/>
      <w:numFmt w:val="bullet"/>
      <w:lvlText w:val=""/>
      <w:lvlJc w:val="left"/>
      <w:pPr>
        <w:tabs>
          <w:tab w:val="num" w:pos="2954"/>
        </w:tabs>
        <w:ind w:left="2954"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8">
    <w:nsid w:val="77885BF3"/>
    <w:multiLevelType w:val="hybridMultilevel"/>
    <w:tmpl w:val="74AC5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9"/>
  </w:num>
  <w:num w:numId="4">
    <w:abstractNumId w:val="8"/>
  </w:num>
  <w:num w:numId="5">
    <w:abstractNumId w:val="19"/>
  </w:num>
  <w:num w:numId="6">
    <w:abstractNumId w:val="11"/>
  </w:num>
  <w:num w:numId="7">
    <w:abstractNumId w:val="43"/>
  </w:num>
  <w:num w:numId="8">
    <w:abstractNumId w:val="22"/>
  </w:num>
  <w:num w:numId="9">
    <w:abstractNumId w:val="29"/>
  </w:num>
  <w:num w:numId="10">
    <w:abstractNumId w:val="0"/>
  </w:num>
  <w:num w:numId="11">
    <w:abstractNumId w:val="1"/>
  </w:num>
  <w:num w:numId="12">
    <w:abstractNumId w:val="10"/>
  </w:num>
  <w:num w:numId="13">
    <w:abstractNumId w:val="17"/>
  </w:num>
  <w:num w:numId="14">
    <w:abstractNumId w:val="24"/>
  </w:num>
  <w:num w:numId="15">
    <w:abstractNumId w:val="23"/>
  </w:num>
  <w:num w:numId="16">
    <w:abstractNumId w:val="26"/>
  </w:num>
  <w:num w:numId="17">
    <w:abstractNumId w:val="38"/>
  </w:num>
  <w:num w:numId="18">
    <w:abstractNumId w:val="27"/>
  </w:num>
  <w:num w:numId="19">
    <w:abstractNumId w:val="42"/>
  </w:num>
  <w:num w:numId="20">
    <w:abstractNumId w:val="20"/>
  </w:num>
  <w:num w:numId="21">
    <w:abstractNumId w:val="39"/>
  </w:num>
  <w:num w:numId="22">
    <w:abstractNumId w:val="5"/>
  </w:num>
  <w:num w:numId="23">
    <w:abstractNumId w:val="40"/>
  </w:num>
  <w:num w:numId="24">
    <w:abstractNumId w:val="33"/>
  </w:num>
  <w:num w:numId="25">
    <w:abstractNumId w:val="7"/>
  </w:num>
  <w:num w:numId="26">
    <w:abstractNumId w:val="6"/>
  </w:num>
  <w:num w:numId="27">
    <w:abstractNumId w:val="48"/>
  </w:num>
  <w:num w:numId="28">
    <w:abstractNumId w:val="35"/>
  </w:num>
  <w:num w:numId="29">
    <w:abstractNumId w:val="28"/>
  </w:num>
  <w:num w:numId="30">
    <w:abstractNumId w:val="18"/>
  </w:num>
  <w:num w:numId="31">
    <w:abstractNumId w:val="36"/>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4"/>
  </w:num>
  <w:num w:numId="37">
    <w:abstractNumId w:val="13"/>
  </w:num>
  <w:num w:numId="38">
    <w:abstractNumId w:val="41"/>
  </w:num>
  <w:num w:numId="39">
    <w:abstractNumId w:val="30"/>
  </w:num>
  <w:num w:numId="40">
    <w:abstractNumId w:val="21"/>
  </w:num>
  <w:num w:numId="41">
    <w:abstractNumId w:val="31"/>
  </w:num>
  <w:num w:numId="42">
    <w:abstractNumId w:val="25"/>
  </w:num>
  <w:num w:numId="43">
    <w:abstractNumId w:val="34"/>
  </w:num>
  <w:num w:numId="44">
    <w:abstractNumId w:val="3"/>
  </w:num>
  <w:num w:numId="45">
    <w:abstractNumId w:val="4"/>
  </w:num>
  <w:num w:numId="46">
    <w:abstractNumId w:val="45"/>
  </w:num>
  <w:num w:numId="47">
    <w:abstractNumId w:val="47"/>
  </w:num>
  <w:num w:numId="48">
    <w:abstractNumId w:val="4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2E"/>
    <w:rsid w:val="000023D8"/>
    <w:rsid w:val="00005E2D"/>
    <w:rsid w:val="00007A99"/>
    <w:rsid w:val="000133BE"/>
    <w:rsid w:val="00014FF9"/>
    <w:rsid w:val="00017688"/>
    <w:rsid w:val="00021732"/>
    <w:rsid w:val="000333E4"/>
    <w:rsid w:val="00036782"/>
    <w:rsid w:val="0003745E"/>
    <w:rsid w:val="00037C41"/>
    <w:rsid w:val="00037D3C"/>
    <w:rsid w:val="00044495"/>
    <w:rsid w:val="000526AF"/>
    <w:rsid w:val="00053948"/>
    <w:rsid w:val="00063AD9"/>
    <w:rsid w:val="00064356"/>
    <w:rsid w:val="00065F59"/>
    <w:rsid w:val="000748AB"/>
    <w:rsid w:val="00077144"/>
    <w:rsid w:val="00077D51"/>
    <w:rsid w:val="000816C2"/>
    <w:rsid w:val="00082A20"/>
    <w:rsid w:val="00083CEA"/>
    <w:rsid w:val="00097028"/>
    <w:rsid w:val="000B4E18"/>
    <w:rsid w:val="000C439D"/>
    <w:rsid w:val="000D127B"/>
    <w:rsid w:val="000D3A19"/>
    <w:rsid w:val="000D3A8B"/>
    <w:rsid w:val="000D4B30"/>
    <w:rsid w:val="000E0E3B"/>
    <w:rsid w:val="000E574C"/>
    <w:rsid w:val="000E6F91"/>
    <w:rsid w:val="000F1902"/>
    <w:rsid w:val="000F59E7"/>
    <w:rsid w:val="000F7364"/>
    <w:rsid w:val="00116687"/>
    <w:rsid w:val="00117C52"/>
    <w:rsid w:val="001202A8"/>
    <w:rsid w:val="00122564"/>
    <w:rsid w:val="0012528E"/>
    <w:rsid w:val="00125C21"/>
    <w:rsid w:val="00126DFD"/>
    <w:rsid w:val="00130BE7"/>
    <w:rsid w:val="00137383"/>
    <w:rsid w:val="001373A5"/>
    <w:rsid w:val="00154C68"/>
    <w:rsid w:val="00155428"/>
    <w:rsid w:val="00156775"/>
    <w:rsid w:val="00156D16"/>
    <w:rsid w:val="001604FE"/>
    <w:rsid w:val="001656F2"/>
    <w:rsid w:val="001721F6"/>
    <w:rsid w:val="001740C4"/>
    <w:rsid w:val="00184C8C"/>
    <w:rsid w:val="0019181D"/>
    <w:rsid w:val="001937A8"/>
    <w:rsid w:val="001A2C9D"/>
    <w:rsid w:val="001A7879"/>
    <w:rsid w:val="001B5486"/>
    <w:rsid w:val="001B64CA"/>
    <w:rsid w:val="001C6486"/>
    <w:rsid w:val="001E00A6"/>
    <w:rsid w:val="001E4C40"/>
    <w:rsid w:val="001E4FB8"/>
    <w:rsid w:val="00202A5E"/>
    <w:rsid w:val="002030CF"/>
    <w:rsid w:val="00212840"/>
    <w:rsid w:val="00212DD9"/>
    <w:rsid w:val="00217EB1"/>
    <w:rsid w:val="0023622E"/>
    <w:rsid w:val="002405D7"/>
    <w:rsid w:val="00242CFF"/>
    <w:rsid w:val="00246D83"/>
    <w:rsid w:val="0025285F"/>
    <w:rsid w:val="0025587F"/>
    <w:rsid w:val="00255C9A"/>
    <w:rsid w:val="002644F8"/>
    <w:rsid w:val="00265C26"/>
    <w:rsid w:val="002700FD"/>
    <w:rsid w:val="00277DA0"/>
    <w:rsid w:val="00281698"/>
    <w:rsid w:val="00283CBB"/>
    <w:rsid w:val="00286D9A"/>
    <w:rsid w:val="00297C20"/>
    <w:rsid w:val="002A039A"/>
    <w:rsid w:val="002A2850"/>
    <w:rsid w:val="002A2F13"/>
    <w:rsid w:val="002B3AB1"/>
    <w:rsid w:val="002C4FED"/>
    <w:rsid w:val="002C71B7"/>
    <w:rsid w:val="002D0E75"/>
    <w:rsid w:val="002D2429"/>
    <w:rsid w:val="002D30F9"/>
    <w:rsid w:val="002E19E4"/>
    <w:rsid w:val="002E1A92"/>
    <w:rsid w:val="002E28CF"/>
    <w:rsid w:val="002E3F28"/>
    <w:rsid w:val="002F4F93"/>
    <w:rsid w:val="00303D75"/>
    <w:rsid w:val="0031651E"/>
    <w:rsid w:val="00321F08"/>
    <w:rsid w:val="00334719"/>
    <w:rsid w:val="00336395"/>
    <w:rsid w:val="0034282C"/>
    <w:rsid w:val="003449B4"/>
    <w:rsid w:val="00346C53"/>
    <w:rsid w:val="003479DD"/>
    <w:rsid w:val="0036106C"/>
    <w:rsid w:val="00373956"/>
    <w:rsid w:val="0038351D"/>
    <w:rsid w:val="00386CF1"/>
    <w:rsid w:val="00387DB3"/>
    <w:rsid w:val="00390B75"/>
    <w:rsid w:val="00393747"/>
    <w:rsid w:val="003960CF"/>
    <w:rsid w:val="003A247E"/>
    <w:rsid w:val="003B0825"/>
    <w:rsid w:val="003C3568"/>
    <w:rsid w:val="003D390C"/>
    <w:rsid w:val="003D4B04"/>
    <w:rsid w:val="003D59F9"/>
    <w:rsid w:val="003D5C53"/>
    <w:rsid w:val="003E4450"/>
    <w:rsid w:val="003E654F"/>
    <w:rsid w:val="003E6EBC"/>
    <w:rsid w:val="003F5F82"/>
    <w:rsid w:val="003F6598"/>
    <w:rsid w:val="0040221E"/>
    <w:rsid w:val="00407367"/>
    <w:rsid w:val="00410862"/>
    <w:rsid w:val="0042068D"/>
    <w:rsid w:val="00421C36"/>
    <w:rsid w:val="00425E40"/>
    <w:rsid w:val="00432DA1"/>
    <w:rsid w:val="00435653"/>
    <w:rsid w:val="00436813"/>
    <w:rsid w:val="00437928"/>
    <w:rsid w:val="00446281"/>
    <w:rsid w:val="00452C4C"/>
    <w:rsid w:val="0045357D"/>
    <w:rsid w:val="00455C6F"/>
    <w:rsid w:val="00460CFF"/>
    <w:rsid w:val="004617F6"/>
    <w:rsid w:val="004671F7"/>
    <w:rsid w:val="0047006D"/>
    <w:rsid w:val="00471AF2"/>
    <w:rsid w:val="0047470F"/>
    <w:rsid w:val="00483D56"/>
    <w:rsid w:val="004854AF"/>
    <w:rsid w:val="004916B6"/>
    <w:rsid w:val="004A2B3F"/>
    <w:rsid w:val="004A6ACF"/>
    <w:rsid w:val="004B64CA"/>
    <w:rsid w:val="004C141A"/>
    <w:rsid w:val="004D00D2"/>
    <w:rsid w:val="004D02FE"/>
    <w:rsid w:val="004D59A1"/>
    <w:rsid w:val="004E2566"/>
    <w:rsid w:val="004E54E7"/>
    <w:rsid w:val="004E7635"/>
    <w:rsid w:val="004F7540"/>
    <w:rsid w:val="005034CB"/>
    <w:rsid w:val="00503AC2"/>
    <w:rsid w:val="00506E82"/>
    <w:rsid w:val="00507C96"/>
    <w:rsid w:val="00511D5F"/>
    <w:rsid w:val="005122FB"/>
    <w:rsid w:val="005146E2"/>
    <w:rsid w:val="00520D31"/>
    <w:rsid w:val="00525BCB"/>
    <w:rsid w:val="00526C52"/>
    <w:rsid w:val="00527211"/>
    <w:rsid w:val="005357A5"/>
    <w:rsid w:val="00537308"/>
    <w:rsid w:val="0054539F"/>
    <w:rsid w:val="005471B9"/>
    <w:rsid w:val="00552D92"/>
    <w:rsid w:val="00575AEA"/>
    <w:rsid w:val="00577847"/>
    <w:rsid w:val="00580D5E"/>
    <w:rsid w:val="00586880"/>
    <w:rsid w:val="00591C43"/>
    <w:rsid w:val="005969F9"/>
    <w:rsid w:val="005A01D5"/>
    <w:rsid w:val="005A103B"/>
    <w:rsid w:val="005A3CB0"/>
    <w:rsid w:val="005A6EFE"/>
    <w:rsid w:val="005A7887"/>
    <w:rsid w:val="005A7D80"/>
    <w:rsid w:val="005B124B"/>
    <w:rsid w:val="005B1357"/>
    <w:rsid w:val="005B178F"/>
    <w:rsid w:val="005B4C19"/>
    <w:rsid w:val="005B501E"/>
    <w:rsid w:val="005D48A0"/>
    <w:rsid w:val="005E0B58"/>
    <w:rsid w:val="005E2F62"/>
    <w:rsid w:val="005F2377"/>
    <w:rsid w:val="005F3EAD"/>
    <w:rsid w:val="0060071B"/>
    <w:rsid w:val="00601191"/>
    <w:rsid w:val="00602F11"/>
    <w:rsid w:val="00607537"/>
    <w:rsid w:val="0061626E"/>
    <w:rsid w:val="006215CA"/>
    <w:rsid w:val="00636003"/>
    <w:rsid w:val="00636ECF"/>
    <w:rsid w:val="0063735F"/>
    <w:rsid w:val="00641FFB"/>
    <w:rsid w:val="0064569E"/>
    <w:rsid w:val="006537FC"/>
    <w:rsid w:val="00656F59"/>
    <w:rsid w:val="00660163"/>
    <w:rsid w:val="00672DA0"/>
    <w:rsid w:val="00683319"/>
    <w:rsid w:val="006833DB"/>
    <w:rsid w:val="00691EBD"/>
    <w:rsid w:val="0069739A"/>
    <w:rsid w:val="006A19F1"/>
    <w:rsid w:val="006A7D11"/>
    <w:rsid w:val="006B0197"/>
    <w:rsid w:val="006B0BD8"/>
    <w:rsid w:val="006B4920"/>
    <w:rsid w:val="006B4BA7"/>
    <w:rsid w:val="006B4BB1"/>
    <w:rsid w:val="006C18AD"/>
    <w:rsid w:val="006C1BAC"/>
    <w:rsid w:val="006C32A5"/>
    <w:rsid w:val="006C4150"/>
    <w:rsid w:val="006C5E18"/>
    <w:rsid w:val="006D7568"/>
    <w:rsid w:val="006D7B93"/>
    <w:rsid w:val="006E0208"/>
    <w:rsid w:val="006E0713"/>
    <w:rsid w:val="006E122D"/>
    <w:rsid w:val="006E51D0"/>
    <w:rsid w:val="006F0F1E"/>
    <w:rsid w:val="006F484B"/>
    <w:rsid w:val="006F4DD7"/>
    <w:rsid w:val="00702514"/>
    <w:rsid w:val="00703E1A"/>
    <w:rsid w:val="00711A83"/>
    <w:rsid w:val="00716ABA"/>
    <w:rsid w:val="00724C03"/>
    <w:rsid w:val="007333E2"/>
    <w:rsid w:val="007341B0"/>
    <w:rsid w:val="00736454"/>
    <w:rsid w:val="00736E47"/>
    <w:rsid w:val="007378AA"/>
    <w:rsid w:val="00741971"/>
    <w:rsid w:val="00763A38"/>
    <w:rsid w:val="00766A53"/>
    <w:rsid w:val="007804FB"/>
    <w:rsid w:val="0078267E"/>
    <w:rsid w:val="00784FAE"/>
    <w:rsid w:val="007854B5"/>
    <w:rsid w:val="00785F3C"/>
    <w:rsid w:val="00793607"/>
    <w:rsid w:val="0079498D"/>
    <w:rsid w:val="00796175"/>
    <w:rsid w:val="007A2A96"/>
    <w:rsid w:val="007A45B6"/>
    <w:rsid w:val="007A48E3"/>
    <w:rsid w:val="007A7993"/>
    <w:rsid w:val="007B17DF"/>
    <w:rsid w:val="007B4B12"/>
    <w:rsid w:val="007C23AA"/>
    <w:rsid w:val="007C2B48"/>
    <w:rsid w:val="007C46FB"/>
    <w:rsid w:val="007D1CAC"/>
    <w:rsid w:val="008046E6"/>
    <w:rsid w:val="00807219"/>
    <w:rsid w:val="00811BA7"/>
    <w:rsid w:val="00811E5D"/>
    <w:rsid w:val="00814B13"/>
    <w:rsid w:val="00815637"/>
    <w:rsid w:val="008157ED"/>
    <w:rsid w:val="00815F9A"/>
    <w:rsid w:val="00835558"/>
    <w:rsid w:val="00835E89"/>
    <w:rsid w:val="00842AAF"/>
    <w:rsid w:val="00842D65"/>
    <w:rsid w:val="00842F8D"/>
    <w:rsid w:val="008458C8"/>
    <w:rsid w:val="00850652"/>
    <w:rsid w:val="00850E52"/>
    <w:rsid w:val="008545F8"/>
    <w:rsid w:val="0086210C"/>
    <w:rsid w:val="00863908"/>
    <w:rsid w:val="00874A37"/>
    <w:rsid w:val="00874DF8"/>
    <w:rsid w:val="00880B32"/>
    <w:rsid w:val="00880DE1"/>
    <w:rsid w:val="008901B0"/>
    <w:rsid w:val="00893856"/>
    <w:rsid w:val="008A0B19"/>
    <w:rsid w:val="008A3547"/>
    <w:rsid w:val="008B49AE"/>
    <w:rsid w:val="008B7234"/>
    <w:rsid w:val="008C0C6C"/>
    <w:rsid w:val="008C2E0A"/>
    <w:rsid w:val="008C71A8"/>
    <w:rsid w:val="008C7902"/>
    <w:rsid w:val="008D5D3D"/>
    <w:rsid w:val="008E6027"/>
    <w:rsid w:val="0091055B"/>
    <w:rsid w:val="00910BDB"/>
    <w:rsid w:val="009144C9"/>
    <w:rsid w:val="009176A4"/>
    <w:rsid w:val="00924A15"/>
    <w:rsid w:val="00925494"/>
    <w:rsid w:val="00926B44"/>
    <w:rsid w:val="0093334D"/>
    <w:rsid w:val="0093708D"/>
    <w:rsid w:val="00950625"/>
    <w:rsid w:val="00954619"/>
    <w:rsid w:val="009547F9"/>
    <w:rsid w:val="009556C9"/>
    <w:rsid w:val="00956879"/>
    <w:rsid w:val="009651D8"/>
    <w:rsid w:val="00967FE7"/>
    <w:rsid w:val="0097382B"/>
    <w:rsid w:val="009739C3"/>
    <w:rsid w:val="00975658"/>
    <w:rsid w:val="00982C7C"/>
    <w:rsid w:val="0098469E"/>
    <w:rsid w:val="0098656D"/>
    <w:rsid w:val="009A526F"/>
    <w:rsid w:val="009A5538"/>
    <w:rsid w:val="009C4614"/>
    <w:rsid w:val="009D006B"/>
    <w:rsid w:val="009D1506"/>
    <w:rsid w:val="009D302F"/>
    <w:rsid w:val="009E0465"/>
    <w:rsid w:val="009E4BB1"/>
    <w:rsid w:val="009E4DAE"/>
    <w:rsid w:val="009E5916"/>
    <w:rsid w:val="009F08AF"/>
    <w:rsid w:val="009F494D"/>
    <w:rsid w:val="009F6996"/>
    <w:rsid w:val="009F7DD5"/>
    <w:rsid w:val="00A11A00"/>
    <w:rsid w:val="00A11E8F"/>
    <w:rsid w:val="00A12217"/>
    <w:rsid w:val="00A27284"/>
    <w:rsid w:val="00A30EED"/>
    <w:rsid w:val="00A31FBC"/>
    <w:rsid w:val="00A35E24"/>
    <w:rsid w:val="00A4584C"/>
    <w:rsid w:val="00A47E9C"/>
    <w:rsid w:val="00A52970"/>
    <w:rsid w:val="00A6074C"/>
    <w:rsid w:val="00A60A7B"/>
    <w:rsid w:val="00A73012"/>
    <w:rsid w:val="00A86F18"/>
    <w:rsid w:val="00A87905"/>
    <w:rsid w:val="00A903F6"/>
    <w:rsid w:val="00A91F6A"/>
    <w:rsid w:val="00A94200"/>
    <w:rsid w:val="00A95D3C"/>
    <w:rsid w:val="00AA36F1"/>
    <w:rsid w:val="00AA42DE"/>
    <w:rsid w:val="00AB72A6"/>
    <w:rsid w:val="00AC52A8"/>
    <w:rsid w:val="00AD2975"/>
    <w:rsid w:val="00AD4A3B"/>
    <w:rsid w:val="00AE0EBE"/>
    <w:rsid w:val="00AE4084"/>
    <w:rsid w:val="00AF218C"/>
    <w:rsid w:val="00AF2279"/>
    <w:rsid w:val="00AF6353"/>
    <w:rsid w:val="00AF7AD2"/>
    <w:rsid w:val="00B159C5"/>
    <w:rsid w:val="00B2403D"/>
    <w:rsid w:val="00B361E4"/>
    <w:rsid w:val="00B3734A"/>
    <w:rsid w:val="00B37477"/>
    <w:rsid w:val="00B56F50"/>
    <w:rsid w:val="00B5753C"/>
    <w:rsid w:val="00B60883"/>
    <w:rsid w:val="00B60D63"/>
    <w:rsid w:val="00B72B42"/>
    <w:rsid w:val="00B82E09"/>
    <w:rsid w:val="00B842B0"/>
    <w:rsid w:val="00B85FA6"/>
    <w:rsid w:val="00B878CC"/>
    <w:rsid w:val="00B904D1"/>
    <w:rsid w:val="00BA0EFA"/>
    <w:rsid w:val="00BA199E"/>
    <w:rsid w:val="00BA2F4E"/>
    <w:rsid w:val="00BA5A5C"/>
    <w:rsid w:val="00BB070B"/>
    <w:rsid w:val="00BB0E45"/>
    <w:rsid w:val="00BC4FA0"/>
    <w:rsid w:val="00BC7D08"/>
    <w:rsid w:val="00BD1D90"/>
    <w:rsid w:val="00BD1EE5"/>
    <w:rsid w:val="00BD452F"/>
    <w:rsid w:val="00BD4B23"/>
    <w:rsid w:val="00BE4D2B"/>
    <w:rsid w:val="00BF3718"/>
    <w:rsid w:val="00BF60F6"/>
    <w:rsid w:val="00BF6F8C"/>
    <w:rsid w:val="00BF7012"/>
    <w:rsid w:val="00BF780A"/>
    <w:rsid w:val="00C116ED"/>
    <w:rsid w:val="00C14E0A"/>
    <w:rsid w:val="00C17A48"/>
    <w:rsid w:val="00C20267"/>
    <w:rsid w:val="00C309E1"/>
    <w:rsid w:val="00C31CCB"/>
    <w:rsid w:val="00C34D26"/>
    <w:rsid w:val="00C356A0"/>
    <w:rsid w:val="00C37929"/>
    <w:rsid w:val="00C40AC1"/>
    <w:rsid w:val="00C424C3"/>
    <w:rsid w:val="00C451C5"/>
    <w:rsid w:val="00C526B6"/>
    <w:rsid w:val="00C60593"/>
    <w:rsid w:val="00C71FE9"/>
    <w:rsid w:val="00C850F5"/>
    <w:rsid w:val="00CA6F3E"/>
    <w:rsid w:val="00CA7D79"/>
    <w:rsid w:val="00CB0848"/>
    <w:rsid w:val="00CB590C"/>
    <w:rsid w:val="00CC2510"/>
    <w:rsid w:val="00CC5AC3"/>
    <w:rsid w:val="00CD27C8"/>
    <w:rsid w:val="00CE09DC"/>
    <w:rsid w:val="00CE178F"/>
    <w:rsid w:val="00CF5331"/>
    <w:rsid w:val="00CF7AEE"/>
    <w:rsid w:val="00D13DEE"/>
    <w:rsid w:val="00D1571C"/>
    <w:rsid w:val="00D17E8E"/>
    <w:rsid w:val="00D41EE9"/>
    <w:rsid w:val="00D64428"/>
    <w:rsid w:val="00D72D50"/>
    <w:rsid w:val="00D73E6C"/>
    <w:rsid w:val="00D761F9"/>
    <w:rsid w:val="00D85E1B"/>
    <w:rsid w:val="00D86D6B"/>
    <w:rsid w:val="00D9377A"/>
    <w:rsid w:val="00D93DF6"/>
    <w:rsid w:val="00D94DCB"/>
    <w:rsid w:val="00DA01ED"/>
    <w:rsid w:val="00DA0F03"/>
    <w:rsid w:val="00DA5FD7"/>
    <w:rsid w:val="00DB2E20"/>
    <w:rsid w:val="00DB3ED7"/>
    <w:rsid w:val="00DC034A"/>
    <w:rsid w:val="00DC685F"/>
    <w:rsid w:val="00DD7A5F"/>
    <w:rsid w:val="00DF18D1"/>
    <w:rsid w:val="00DF394A"/>
    <w:rsid w:val="00E01DCA"/>
    <w:rsid w:val="00E03587"/>
    <w:rsid w:val="00E048C2"/>
    <w:rsid w:val="00E10E16"/>
    <w:rsid w:val="00E11F88"/>
    <w:rsid w:val="00E24F5E"/>
    <w:rsid w:val="00E252DF"/>
    <w:rsid w:val="00E33F8A"/>
    <w:rsid w:val="00E372E3"/>
    <w:rsid w:val="00E4556B"/>
    <w:rsid w:val="00E502AE"/>
    <w:rsid w:val="00E5723D"/>
    <w:rsid w:val="00E57B9D"/>
    <w:rsid w:val="00E664D4"/>
    <w:rsid w:val="00E71159"/>
    <w:rsid w:val="00E732D8"/>
    <w:rsid w:val="00E7347B"/>
    <w:rsid w:val="00E73D14"/>
    <w:rsid w:val="00E77834"/>
    <w:rsid w:val="00E83B50"/>
    <w:rsid w:val="00E9323A"/>
    <w:rsid w:val="00E96E8D"/>
    <w:rsid w:val="00E97DE6"/>
    <w:rsid w:val="00EA4084"/>
    <w:rsid w:val="00EA73C7"/>
    <w:rsid w:val="00EA7A67"/>
    <w:rsid w:val="00EB4FFF"/>
    <w:rsid w:val="00EB595A"/>
    <w:rsid w:val="00EC148C"/>
    <w:rsid w:val="00EC6A27"/>
    <w:rsid w:val="00EE63E1"/>
    <w:rsid w:val="00EE7AF6"/>
    <w:rsid w:val="00EE7FED"/>
    <w:rsid w:val="00F03AEC"/>
    <w:rsid w:val="00F10225"/>
    <w:rsid w:val="00F2536F"/>
    <w:rsid w:val="00F30FB8"/>
    <w:rsid w:val="00F32171"/>
    <w:rsid w:val="00F40D12"/>
    <w:rsid w:val="00F44189"/>
    <w:rsid w:val="00F4521A"/>
    <w:rsid w:val="00F5197C"/>
    <w:rsid w:val="00F51C2E"/>
    <w:rsid w:val="00F52A12"/>
    <w:rsid w:val="00F603E4"/>
    <w:rsid w:val="00F715D8"/>
    <w:rsid w:val="00F731C8"/>
    <w:rsid w:val="00F76371"/>
    <w:rsid w:val="00F808F5"/>
    <w:rsid w:val="00F824E9"/>
    <w:rsid w:val="00F83098"/>
    <w:rsid w:val="00F83C35"/>
    <w:rsid w:val="00F86A9B"/>
    <w:rsid w:val="00F9192E"/>
    <w:rsid w:val="00F960A2"/>
    <w:rsid w:val="00FB7FC3"/>
    <w:rsid w:val="00FC0E34"/>
    <w:rsid w:val="00FD1A44"/>
    <w:rsid w:val="00FD2F8B"/>
    <w:rsid w:val="00FD3FD1"/>
    <w:rsid w:val="00FD5944"/>
    <w:rsid w:val="00FD5C31"/>
    <w:rsid w:val="00FE078F"/>
    <w:rsid w:val="00FE1322"/>
    <w:rsid w:val="00FE6724"/>
    <w:rsid w:val="00FE68DF"/>
    <w:rsid w:val="00FE77BD"/>
    <w:rsid w:val="00FF7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A7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68"/>
  </w:style>
  <w:style w:type="paragraph" w:styleId="Heading1">
    <w:name w:val="heading 1"/>
    <w:basedOn w:val="Normal"/>
    <w:next w:val="Normal"/>
    <w:link w:val="Heading1Char"/>
    <w:uiPriority w:val="9"/>
    <w:qFormat/>
    <w:rsid w:val="00154C6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54C6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54C6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54C6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54C6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54C6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54C6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54C6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54C6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C68"/>
    <w:pPr>
      <w:spacing w:after="0" w:line="240" w:lineRule="auto"/>
    </w:pPr>
  </w:style>
  <w:style w:type="character" w:customStyle="1" w:styleId="NoSpacingChar">
    <w:name w:val="No Spacing Char"/>
    <w:basedOn w:val="DefaultParagraphFont"/>
    <w:link w:val="NoSpacing"/>
    <w:uiPriority w:val="1"/>
    <w:rsid w:val="003449B4"/>
  </w:style>
  <w:style w:type="paragraph" w:styleId="BalloonText">
    <w:name w:val="Balloon Text"/>
    <w:basedOn w:val="Normal"/>
    <w:link w:val="BalloonTextChar"/>
    <w:uiPriority w:val="99"/>
    <w:semiHidden/>
    <w:unhideWhenUsed/>
    <w:rsid w:val="008B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34"/>
    <w:rPr>
      <w:rFonts w:ascii="Tahoma" w:hAnsi="Tahoma" w:cs="Tahoma"/>
      <w:sz w:val="16"/>
      <w:szCs w:val="16"/>
    </w:rPr>
  </w:style>
  <w:style w:type="character" w:customStyle="1" w:styleId="Heading1Char">
    <w:name w:val="Heading 1 Char"/>
    <w:basedOn w:val="DefaultParagraphFont"/>
    <w:link w:val="Heading1"/>
    <w:uiPriority w:val="9"/>
    <w:rsid w:val="00154C6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54C6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54C6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54C6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54C6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54C6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54C6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54C6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54C68"/>
    <w:rPr>
      <w:rFonts w:asciiTheme="majorHAnsi" w:eastAsiaTheme="majorEastAsia" w:hAnsiTheme="majorHAnsi" w:cstheme="majorBidi"/>
      <w:b/>
      <w:bCs/>
      <w:i/>
      <w:iCs/>
      <w:caps/>
      <w:color w:val="7F7F7F" w:themeColor="text1" w:themeTint="80"/>
      <w:sz w:val="20"/>
      <w:szCs w:val="20"/>
    </w:rPr>
  </w:style>
  <w:style w:type="character" w:styleId="Hyperlink">
    <w:name w:val="Hyperlink"/>
    <w:basedOn w:val="DefaultParagraphFont"/>
    <w:uiPriority w:val="99"/>
    <w:unhideWhenUsed/>
    <w:rsid w:val="00B5753C"/>
    <w:rPr>
      <w:color w:val="F59E00" w:themeColor="hyperlink"/>
      <w:u w:val="single"/>
    </w:rPr>
  </w:style>
  <w:style w:type="paragraph" w:styleId="ListParagraph">
    <w:name w:val="List Paragraph"/>
    <w:basedOn w:val="Normal"/>
    <w:uiPriority w:val="34"/>
    <w:qFormat/>
    <w:rsid w:val="00B5753C"/>
    <w:pPr>
      <w:ind w:left="720"/>
      <w:contextualSpacing/>
    </w:pPr>
  </w:style>
  <w:style w:type="paragraph" w:styleId="Header">
    <w:name w:val="header"/>
    <w:basedOn w:val="Normal"/>
    <w:link w:val="HeaderChar"/>
    <w:uiPriority w:val="99"/>
    <w:unhideWhenUsed/>
    <w:rsid w:val="005B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1E"/>
  </w:style>
  <w:style w:type="paragraph" w:styleId="Footer">
    <w:name w:val="footer"/>
    <w:basedOn w:val="Normal"/>
    <w:link w:val="FooterChar"/>
    <w:unhideWhenUsed/>
    <w:rsid w:val="005B501E"/>
    <w:pPr>
      <w:tabs>
        <w:tab w:val="center" w:pos="4513"/>
        <w:tab w:val="right" w:pos="9026"/>
      </w:tabs>
      <w:spacing w:after="0" w:line="240" w:lineRule="auto"/>
    </w:pPr>
  </w:style>
  <w:style w:type="character" w:customStyle="1" w:styleId="FooterChar">
    <w:name w:val="Footer Char"/>
    <w:basedOn w:val="DefaultParagraphFont"/>
    <w:link w:val="Footer"/>
    <w:rsid w:val="005B501E"/>
  </w:style>
  <w:style w:type="paragraph" w:styleId="Caption">
    <w:name w:val="caption"/>
    <w:basedOn w:val="Normal"/>
    <w:next w:val="Normal"/>
    <w:uiPriority w:val="35"/>
    <w:semiHidden/>
    <w:unhideWhenUsed/>
    <w:qFormat/>
    <w:rsid w:val="00154C68"/>
    <w:pPr>
      <w:spacing w:line="240" w:lineRule="auto"/>
    </w:pPr>
    <w:rPr>
      <w:b/>
      <w:bCs/>
      <w:smallCaps/>
      <w:color w:val="595959" w:themeColor="text1" w:themeTint="A6"/>
    </w:rPr>
  </w:style>
  <w:style w:type="paragraph" w:styleId="Title">
    <w:name w:val="Title"/>
    <w:basedOn w:val="Normal"/>
    <w:next w:val="Normal"/>
    <w:link w:val="TitleChar"/>
    <w:uiPriority w:val="10"/>
    <w:qFormat/>
    <w:rsid w:val="00154C6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54C6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54C6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54C6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54C68"/>
    <w:rPr>
      <w:b/>
      <w:bCs/>
    </w:rPr>
  </w:style>
  <w:style w:type="character" w:styleId="Emphasis">
    <w:name w:val="Emphasis"/>
    <w:basedOn w:val="DefaultParagraphFont"/>
    <w:uiPriority w:val="20"/>
    <w:qFormat/>
    <w:rsid w:val="00154C68"/>
    <w:rPr>
      <w:i/>
      <w:iCs/>
    </w:rPr>
  </w:style>
  <w:style w:type="paragraph" w:styleId="Quote">
    <w:name w:val="Quote"/>
    <w:basedOn w:val="Normal"/>
    <w:next w:val="Normal"/>
    <w:link w:val="QuoteChar"/>
    <w:uiPriority w:val="29"/>
    <w:qFormat/>
    <w:rsid w:val="00154C6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54C6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54C6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54C68"/>
    <w:rPr>
      <w:color w:val="404040" w:themeColor="text1" w:themeTint="BF"/>
      <w:sz w:val="32"/>
      <w:szCs w:val="32"/>
    </w:rPr>
  </w:style>
  <w:style w:type="character" w:styleId="SubtleEmphasis">
    <w:name w:val="Subtle Emphasis"/>
    <w:basedOn w:val="DefaultParagraphFont"/>
    <w:uiPriority w:val="19"/>
    <w:qFormat/>
    <w:rsid w:val="00154C68"/>
    <w:rPr>
      <w:i/>
      <w:iCs/>
      <w:color w:val="595959" w:themeColor="text1" w:themeTint="A6"/>
    </w:rPr>
  </w:style>
  <w:style w:type="character" w:styleId="IntenseEmphasis">
    <w:name w:val="Intense Emphasis"/>
    <w:basedOn w:val="DefaultParagraphFont"/>
    <w:uiPriority w:val="21"/>
    <w:qFormat/>
    <w:rsid w:val="00154C68"/>
    <w:rPr>
      <w:b/>
      <w:bCs/>
      <w:i/>
      <w:iCs/>
    </w:rPr>
  </w:style>
  <w:style w:type="character" w:styleId="SubtleReference">
    <w:name w:val="Subtle Reference"/>
    <w:basedOn w:val="DefaultParagraphFont"/>
    <w:uiPriority w:val="31"/>
    <w:qFormat/>
    <w:rsid w:val="00154C6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4C68"/>
    <w:rPr>
      <w:b/>
      <w:bCs/>
      <w:caps w:val="0"/>
      <w:smallCaps/>
      <w:color w:val="auto"/>
      <w:spacing w:val="3"/>
      <w:u w:val="single"/>
    </w:rPr>
  </w:style>
  <w:style w:type="character" w:styleId="BookTitle">
    <w:name w:val="Book Title"/>
    <w:basedOn w:val="DefaultParagraphFont"/>
    <w:uiPriority w:val="33"/>
    <w:qFormat/>
    <w:rsid w:val="00154C68"/>
    <w:rPr>
      <w:b/>
      <w:bCs/>
      <w:smallCaps/>
      <w:spacing w:val="7"/>
    </w:rPr>
  </w:style>
  <w:style w:type="paragraph" w:styleId="TOCHeading">
    <w:name w:val="TOC Heading"/>
    <w:basedOn w:val="Heading1"/>
    <w:next w:val="Normal"/>
    <w:uiPriority w:val="39"/>
    <w:semiHidden/>
    <w:unhideWhenUsed/>
    <w:qFormat/>
    <w:rsid w:val="00154C68"/>
    <w:pPr>
      <w:outlineLvl w:val="9"/>
    </w:pPr>
  </w:style>
  <w:style w:type="table" w:styleId="TableGrid">
    <w:name w:val="Table Grid"/>
    <w:basedOn w:val="TableNormal"/>
    <w:uiPriority w:val="59"/>
    <w:rsid w:val="00E572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heading"/>
    <w:basedOn w:val="Normal"/>
    <w:rsid w:val="00E5723D"/>
    <w:pPr>
      <w:autoSpaceDE w:val="0"/>
      <w:autoSpaceDN w:val="0"/>
      <w:spacing w:after="120" w:line="240" w:lineRule="auto"/>
    </w:pPr>
    <w:rPr>
      <w:rFonts w:ascii="Arial" w:eastAsia="Times New Roman" w:hAnsi="Arial" w:cs="Arial"/>
      <w:b/>
      <w:bCs/>
      <w:sz w:val="24"/>
      <w:szCs w:val="24"/>
    </w:rPr>
  </w:style>
  <w:style w:type="paragraph" w:styleId="BodyTextIndent3">
    <w:name w:val="Body Text Indent 3"/>
    <w:basedOn w:val="Normal"/>
    <w:link w:val="BodyTextIndent3Char"/>
    <w:semiHidden/>
    <w:rsid w:val="00E5723D"/>
    <w:pPr>
      <w:autoSpaceDE w:val="0"/>
      <w:autoSpaceDN w:val="0"/>
      <w:adjustRightInd w:val="0"/>
      <w:spacing w:after="0" w:line="240" w:lineRule="auto"/>
      <w:ind w:left="1440"/>
    </w:pPr>
    <w:rPr>
      <w:rFonts w:ascii="ArialNarrow" w:eastAsia="Times New Roman" w:hAnsi="ArialNarrow" w:cs="Times New Roman"/>
      <w:sz w:val="24"/>
      <w:szCs w:val="24"/>
      <w:lang w:val="en-US"/>
    </w:rPr>
  </w:style>
  <w:style w:type="character" w:customStyle="1" w:styleId="BodyTextIndent3Char">
    <w:name w:val="Body Text Indent 3 Char"/>
    <w:basedOn w:val="DefaultParagraphFont"/>
    <w:link w:val="BodyTextIndent3"/>
    <w:semiHidden/>
    <w:rsid w:val="00E5723D"/>
    <w:rPr>
      <w:rFonts w:ascii="ArialNarrow" w:eastAsia="Times New Roman" w:hAnsi="ArialNarrow" w:cs="Times New Roman"/>
      <w:sz w:val="24"/>
      <w:szCs w:val="24"/>
      <w:lang w:val="en-US"/>
    </w:rPr>
  </w:style>
  <w:style w:type="paragraph" w:styleId="BodyText2">
    <w:name w:val="Body Text 2"/>
    <w:basedOn w:val="Normal"/>
    <w:link w:val="BodyText2Char"/>
    <w:uiPriority w:val="99"/>
    <w:semiHidden/>
    <w:unhideWhenUsed/>
    <w:rsid w:val="00526C52"/>
    <w:pPr>
      <w:spacing w:after="120" w:line="480" w:lineRule="auto"/>
    </w:pPr>
  </w:style>
  <w:style w:type="character" w:customStyle="1" w:styleId="BodyText2Char">
    <w:name w:val="Body Text 2 Char"/>
    <w:basedOn w:val="DefaultParagraphFont"/>
    <w:link w:val="BodyText2"/>
    <w:uiPriority w:val="99"/>
    <w:semiHidden/>
    <w:rsid w:val="00526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68"/>
  </w:style>
  <w:style w:type="paragraph" w:styleId="Heading1">
    <w:name w:val="heading 1"/>
    <w:basedOn w:val="Normal"/>
    <w:next w:val="Normal"/>
    <w:link w:val="Heading1Char"/>
    <w:uiPriority w:val="9"/>
    <w:qFormat/>
    <w:rsid w:val="00154C6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54C6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54C6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54C6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54C6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54C6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54C6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54C6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54C6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C68"/>
    <w:pPr>
      <w:spacing w:after="0" w:line="240" w:lineRule="auto"/>
    </w:pPr>
  </w:style>
  <w:style w:type="character" w:customStyle="1" w:styleId="NoSpacingChar">
    <w:name w:val="No Spacing Char"/>
    <w:basedOn w:val="DefaultParagraphFont"/>
    <w:link w:val="NoSpacing"/>
    <w:uiPriority w:val="1"/>
    <w:rsid w:val="003449B4"/>
  </w:style>
  <w:style w:type="paragraph" w:styleId="BalloonText">
    <w:name w:val="Balloon Text"/>
    <w:basedOn w:val="Normal"/>
    <w:link w:val="BalloonTextChar"/>
    <w:uiPriority w:val="99"/>
    <w:semiHidden/>
    <w:unhideWhenUsed/>
    <w:rsid w:val="008B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34"/>
    <w:rPr>
      <w:rFonts w:ascii="Tahoma" w:hAnsi="Tahoma" w:cs="Tahoma"/>
      <w:sz w:val="16"/>
      <w:szCs w:val="16"/>
    </w:rPr>
  </w:style>
  <w:style w:type="character" w:customStyle="1" w:styleId="Heading1Char">
    <w:name w:val="Heading 1 Char"/>
    <w:basedOn w:val="DefaultParagraphFont"/>
    <w:link w:val="Heading1"/>
    <w:uiPriority w:val="9"/>
    <w:rsid w:val="00154C6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54C6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54C6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54C6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54C6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54C6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54C6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54C6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54C68"/>
    <w:rPr>
      <w:rFonts w:asciiTheme="majorHAnsi" w:eastAsiaTheme="majorEastAsia" w:hAnsiTheme="majorHAnsi" w:cstheme="majorBidi"/>
      <w:b/>
      <w:bCs/>
      <w:i/>
      <w:iCs/>
      <w:caps/>
      <w:color w:val="7F7F7F" w:themeColor="text1" w:themeTint="80"/>
      <w:sz w:val="20"/>
      <w:szCs w:val="20"/>
    </w:rPr>
  </w:style>
  <w:style w:type="character" w:styleId="Hyperlink">
    <w:name w:val="Hyperlink"/>
    <w:basedOn w:val="DefaultParagraphFont"/>
    <w:uiPriority w:val="99"/>
    <w:unhideWhenUsed/>
    <w:rsid w:val="00B5753C"/>
    <w:rPr>
      <w:color w:val="F59E00" w:themeColor="hyperlink"/>
      <w:u w:val="single"/>
    </w:rPr>
  </w:style>
  <w:style w:type="paragraph" w:styleId="ListParagraph">
    <w:name w:val="List Paragraph"/>
    <w:basedOn w:val="Normal"/>
    <w:uiPriority w:val="34"/>
    <w:qFormat/>
    <w:rsid w:val="00B5753C"/>
    <w:pPr>
      <w:ind w:left="720"/>
      <w:contextualSpacing/>
    </w:pPr>
  </w:style>
  <w:style w:type="paragraph" w:styleId="Header">
    <w:name w:val="header"/>
    <w:basedOn w:val="Normal"/>
    <w:link w:val="HeaderChar"/>
    <w:uiPriority w:val="99"/>
    <w:unhideWhenUsed/>
    <w:rsid w:val="005B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1E"/>
  </w:style>
  <w:style w:type="paragraph" w:styleId="Footer">
    <w:name w:val="footer"/>
    <w:basedOn w:val="Normal"/>
    <w:link w:val="FooterChar"/>
    <w:unhideWhenUsed/>
    <w:rsid w:val="005B501E"/>
    <w:pPr>
      <w:tabs>
        <w:tab w:val="center" w:pos="4513"/>
        <w:tab w:val="right" w:pos="9026"/>
      </w:tabs>
      <w:spacing w:after="0" w:line="240" w:lineRule="auto"/>
    </w:pPr>
  </w:style>
  <w:style w:type="character" w:customStyle="1" w:styleId="FooterChar">
    <w:name w:val="Footer Char"/>
    <w:basedOn w:val="DefaultParagraphFont"/>
    <w:link w:val="Footer"/>
    <w:rsid w:val="005B501E"/>
  </w:style>
  <w:style w:type="paragraph" w:styleId="Caption">
    <w:name w:val="caption"/>
    <w:basedOn w:val="Normal"/>
    <w:next w:val="Normal"/>
    <w:uiPriority w:val="35"/>
    <w:semiHidden/>
    <w:unhideWhenUsed/>
    <w:qFormat/>
    <w:rsid w:val="00154C68"/>
    <w:pPr>
      <w:spacing w:line="240" w:lineRule="auto"/>
    </w:pPr>
    <w:rPr>
      <w:b/>
      <w:bCs/>
      <w:smallCaps/>
      <w:color w:val="595959" w:themeColor="text1" w:themeTint="A6"/>
    </w:rPr>
  </w:style>
  <w:style w:type="paragraph" w:styleId="Title">
    <w:name w:val="Title"/>
    <w:basedOn w:val="Normal"/>
    <w:next w:val="Normal"/>
    <w:link w:val="TitleChar"/>
    <w:uiPriority w:val="10"/>
    <w:qFormat/>
    <w:rsid w:val="00154C6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54C6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54C6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54C6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54C68"/>
    <w:rPr>
      <w:b/>
      <w:bCs/>
    </w:rPr>
  </w:style>
  <w:style w:type="character" w:styleId="Emphasis">
    <w:name w:val="Emphasis"/>
    <w:basedOn w:val="DefaultParagraphFont"/>
    <w:uiPriority w:val="20"/>
    <w:qFormat/>
    <w:rsid w:val="00154C68"/>
    <w:rPr>
      <w:i/>
      <w:iCs/>
    </w:rPr>
  </w:style>
  <w:style w:type="paragraph" w:styleId="Quote">
    <w:name w:val="Quote"/>
    <w:basedOn w:val="Normal"/>
    <w:next w:val="Normal"/>
    <w:link w:val="QuoteChar"/>
    <w:uiPriority w:val="29"/>
    <w:qFormat/>
    <w:rsid w:val="00154C6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54C6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54C6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54C68"/>
    <w:rPr>
      <w:color w:val="404040" w:themeColor="text1" w:themeTint="BF"/>
      <w:sz w:val="32"/>
      <w:szCs w:val="32"/>
    </w:rPr>
  </w:style>
  <w:style w:type="character" w:styleId="SubtleEmphasis">
    <w:name w:val="Subtle Emphasis"/>
    <w:basedOn w:val="DefaultParagraphFont"/>
    <w:uiPriority w:val="19"/>
    <w:qFormat/>
    <w:rsid w:val="00154C68"/>
    <w:rPr>
      <w:i/>
      <w:iCs/>
      <w:color w:val="595959" w:themeColor="text1" w:themeTint="A6"/>
    </w:rPr>
  </w:style>
  <w:style w:type="character" w:styleId="IntenseEmphasis">
    <w:name w:val="Intense Emphasis"/>
    <w:basedOn w:val="DefaultParagraphFont"/>
    <w:uiPriority w:val="21"/>
    <w:qFormat/>
    <w:rsid w:val="00154C68"/>
    <w:rPr>
      <w:b/>
      <w:bCs/>
      <w:i/>
      <w:iCs/>
    </w:rPr>
  </w:style>
  <w:style w:type="character" w:styleId="SubtleReference">
    <w:name w:val="Subtle Reference"/>
    <w:basedOn w:val="DefaultParagraphFont"/>
    <w:uiPriority w:val="31"/>
    <w:qFormat/>
    <w:rsid w:val="00154C6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4C68"/>
    <w:rPr>
      <w:b/>
      <w:bCs/>
      <w:caps w:val="0"/>
      <w:smallCaps/>
      <w:color w:val="auto"/>
      <w:spacing w:val="3"/>
      <w:u w:val="single"/>
    </w:rPr>
  </w:style>
  <w:style w:type="character" w:styleId="BookTitle">
    <w:name w:val="Book Title"/>
    <w:basedOn w:val="DefaultParagraphFont"/>
    <w:uiPriority w:val="33"/>
    <w:qFormat/>
    <w:rsid w:val="00154C68"/>
    <w:rPr>
      <w:b/>
      <w:bCs/>
      <w:smallCaps/>
      <w:spacing w:val="7"/>
    </w:rPr>
  </w:style>
  <w:style w:type="paragraph" w:styleId="TOCHeading">
    <w:name w:val="TOC Heading"/>
    <w:basedOn w:val="Heading1"/>
    <w:next w:val="Normal"/>
    <w:uiPriority w:val="39"/>
    <w:semiHidden/>
    <w:unhideWhenUsed/>
    <w:qFormat/>
    <w:rsid w:val="00154C68"/>
    <w:pPr>
      <w:outlineLvl w:val="9"/>
    </w:pPr>
  </w:style>
  <w:style w:type="table" w:styleId="TableGrid">
    <w:name w:val="Table Grid"/>
    <w:basedOn w:val="TableNormal"/>
    <w:uiPriority w:val="59"/>
    <w:rsid w:val="00E572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heading"/>
    <w:basedOn w:val="Normal"/>
    <w:rsid w:val="00E5723D"/>
    <w:pPr>
      <w:autoSpaceDE w:val="0"/>
      <w:autoSpaceDN w:val="0"/>
      <w:spacing w:after="120" w:line="240" w:lineRule="auto"/>
    </w:pPr>
    <w:rPr>
      <w:rFonts w:ascii="Arial" w:eastAsia="Times New Roman" w:hAnsi="Arial" w:cs="Arial"/>
      <w:b/>
      <w:bCs/>
      <w:sz w:val="24"/>
      <w:szCs w:val="24"/>
    </w:rPr>
  </w:style>
  <w:style w:type="paragraph" w:styleId="BodyTextIndent3">
    <w:name w:val="Body Text Indent 3"/>
    <w:basedOn w:val="Normal"/>
    <w:link w:val="BodyTextIndent3Char"/>
    <w:semiHidden/>
    <w:rsid w:val="00E5723D"/>
    <w:pPr>
      <w:autoSpaceDE w:val="0"/>
      <w:autoSpaceDN w:val="0"/>
      <w:adjustRightInd w:val="0"/>
      <w:spacing w:after="0" w:line="240" w:lineRule="auto"/>
      <w:ind w:left="1440"/>
    </w:pPr>
    <w:rPr>
      <w:rFonts w:ascii="ArialNarrow" w:eastAsia="Times New Roman" w:hAnsi="ArialNarrow" w:cs="Times New Roman"/>
      <w:sz w:val="24"/>
      <w:szCs w:val="24"/>
      <w:lang w:val="en-US"/>
    </w:rPr>
  </w:style>
  <w:style w:type="character" w:customStyle="1" w:styleId="BodyTextIndent3Char">
    <w:name w:val="Body Text Indent 3 Char"/>
    <w:basedOn w:val="DefaultParagraphFont"/>
    <w:link w:val="BodyTextIndent3"/>
    <w:semiHidden/>
    <w:rsid w:val="00E5723D"/>
    <w:rPr>
      <w:rFonts w:ascii="ArialNarrow" w:eastAsia="Times New Roman" w:hAnsi="ArialNarrow" w:cs="Times New Roman"/>
      <w:sz w:val="24"/>
      <w:szCs w:val="24"/>
      <w:lang w:val="en-US"/>
    </w:rPr>
  </w:style>
  <w:style w:type="paragraph" w:styleId="BodyText2">
    <w:name w:val="Body Text 2"/>
    <w:basedOn w:val="Normal"/>
    <w:link w:val="BodyText2Char"/>
    <w:uiPriority w:val="99"/>
    <w:semiHidden/>
    <w:unhideWhenUsed/>
    <w:rsid w:val="00526C52"/>
    <w:pPr>
      <w:spacing w:after="120" w:line="480" w:lineRule="auto"/>
    </w:pPr>
  </w:style>
  <w:style w:type="character" w:customStyle="1" w:styleId="BodyText2Char">
    <w:name w:val="Body Text 2 Char"/>
    <w:basedOn w:val="DefaultParagraphFont"/>
    <w:link w:val="BodyText2"/>
    <w:uiPriority w:val="99"/>
    <w:semiHidden/>
    <w:rsid w:val="0052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2645">
      <w:bodyDiv w:val="1"/>
      <w:marLeft w:val="0"/>
      <w:marRight w:val="0"/>
      <w:marTop w:val="0"/>
      <w:marBottom w:val="0"/>
      <w:divBdr>
        <w:top w:val="none" w:sz="0" w:space="0" w:color="auto"/>
        <w:left w:val="none" w:sz="0" w:space="0" w:color="auto"/>
        <w:bottom w:val="none" w:sz="0" w:space="0" w:color="auto"/>
        <w:right w:val="none" w:sz="0" w:space="0" w:color="auto"/>
      </w:divBdr>
    </w:div>
    <w:div w:id="302123253">
      <w:bodyDiv w:val="1"/>
      <w:marLeft w:val="0"/>
      <w:marRight w:val="0"/>
      <w:marTop w:val="0"/>
      <w:marBottom w:val="0"/>
      <w:divBdr>
        <w:top w:val="none" w:sz="0" w:space="0" w:color="auto"/>
        <w:left w:val="none" w:sz="0" w:space="0" w:color="auto"/>
        <w:bottom w:val="none" w:sz="0" w:space="0" w:color="auto"/>
        <w:right w:val="none" w:sz="0" w:space="0" w:color="auto"/>
      </w:divBdr>
    </w:div>
    <w:div w:id="651376634">
      <w:bodyDiv w:val="1"/>
      <w:marLeft w:val="0"/>
      <w:marRight w:val="0"/>
      <w:marTop w:val="0"/>
      <w:marBottom w:val="0"/>
      <w:divBdr>
        <w:top w:val="none" w:sz="0" w:space="0" w:color="auto"/>
        <w:left w:val="none" w:sz="0" w:space="0" w:color="auto"/>
        <w:bottom w:val="none" w:sz="0" w:space="0" w:color="auto"/>
        <w:right w:val="none" w:sz="0" w:space="0" w:color="auto"/>
      </w:divBdr>
    </w:div>
    <w:div w:id="835919734">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
    <w:div w:id="1356074671">
      <w:bodyDiv w:val="1"/>
      <w:marLeft w:val="0"/>
      <w:marRight w:val="0"/>
      <w:marTop w:val="0"/>
      <w:marBottom w:val="0"/>
      <w:divBdr>
        <w:top w:val="none" w:sz="0" w:space="0" w:color="auto"/>
        <w:left w:val="none" w:sz="0" w:space="0" w:color="auto"/>
        <w:bottom w:val="none" w:sz="0" w:space="0" w:color="auto"/>
        <w:right w:val="none" w:sz="0" w:space="0" w:color="auto"/>
      </w:divBdr>
    </w:div>
    <w:div w:id="1372225326">
      <w:bodyDiv w:val="1"/>
      <w:marLeft w:val="0"/>
      <w:marRight w:val="0"/>
      <w:marTop w:val="0"/>
      <w:marBottom w:val="0"/>
      <w:divBdr>
        <w:top w:val="none" w:sz="0" w:space="0" w:color="auto"/>
        <w:left w:val="none" w:sz="0" w:space="0" w:color="auto"/>
        <w:bottom w:val="none" w:sz="0" w:space="0" w:color="auto"/>
        <w:right w:val="none" w:sz="0" w:space="0" w:color="auto"/>
      </w:divBdr>
    </w:div>
    <w:div w:id="1880774945">
      <w:bodyDiv w:val="1"/>
      <w:marLeft w:val="0"/>
      <w:marRight w:val="0"/>
      <w:marTop w:val="0"/>
      <w:marBottom w:val="0"/>
      <w:divBdr>
        <w:top w:val="none" w:sz="0" w:space="0" w:color="auto"/>
        <w:left w:val="none" w:sz="0" w:space="0" w:color="auto"/>
        <w:bottom w:val="none" w:sz="0" w:space="0" w:color="auto"/>
        <w:right w:val="none" w:sz="0" w:space="0" w:color="auto"/>
      </w:divBdr>
    </w:div>
    <w:div w:id="20205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C6F9-531E-4C56-B8AD-DE638FE7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ranabhat</dc:creator>
  <cp:lastModifiedBy>Dol Ranabhat</cp:lastModifiedBy>
  <cp:revision>27</cp:revision>
  <cp:lastPrinted>2020-06-12T01:12:00Z</cp:lastPrinted>
  <dcterms:created xsi:type="dcterms:W3CDTF">2020-06-12T00:27:00Z</dcterms:created>
  <dcterms:modified xsi:type="dcterms:W3CDTF">2021-06-21T05:59:00Z</dcterms:modified>
</cp:coreProperties>
</file>